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37F8" w14:textId="77777777" w:rsidR="006E337F" w:rsidRPr="00EC7362" w:rsidRDefault="006E337F" w:rsidP="006E337F">
      <w:pPr>
        <w:spacing w:line="240" w:lineRule="auto"/>
        <w:jc w:val="right"/>
        <w:rPr>
          <w:rFonts w:ascii="Times New Roman" w:eastAsia="Times New Roman" w:hAnsi="Times New Roman"/>
          <w:bCs/>
          <w:i/>
          <w:iCs/>
          <w:sz w:val="24"/>
          <w:szCs w:val="24"/>
          <w:lang w:eastAsia="lv-LV"/>
        </w:rPr>
      </w:pPr>
      <w:r w:rsidRPr="00EC7362">
        <w:rPr>
          <w:rFonts w:ascii="Times New Roman" w:eastAsia="Times New Roman" w:hAnsi="Times New Roman"/>
          <w:bCs/>
          <w:i/>
          <w:iCs/>
          <w:sz w:val="24"/>
          <w:szCs w:val="24"/>
          <w:lang w:eastAsia="lv-LV"/>
        </w:rPr>
        <w:t>Pielikums Nr.5</w:t>
      </w:r>
    </w:p>
    <w:p w14:paraId="764FE3CE" w14:textId="77777777" w:rsidR="006E337F" w:rsidRDefault="006E337F" w:rsidP="006E337F">
      <w:pPr>
        <w:spacing w:line="240" w:lineRule="auto"/>
        <w:jc w:val="right"/>
        <w:rPr>
          <w:rFonts w:ascii="Times New Roman" w:eastAsia="Times New Roman" w:hAnsi="Times New Roman"/>
          <w:bCs/>
          <w:i/>
          <w:iCs/>
          <w:sz w:val="24"/>
          <w:szCs w:val="24"/>
          <w:lang w:eastAsia="lv-LV"/>
        </w:rPr>
      </w:pPr>
      <w:r w:rsidRPr="00EC7362">
        <w:rPr>
          <w:rFonts w:ascii="Times New Roman" w:eastAsia="Times New Roman" w:hAnsi="Times New Roman"/>
          <w:bCs/>
          <w:i/>
          <w:iCs/>
          <w:sz w:val="24"/>
          <w:szCs w:val="24"/>
          <w:lang w:eastAsia="lv-LV"/>
        </w:rPr>
        <w:t>Cenu aptaujas nolikumam</w:t>
      </w:r>
    </w:p>
    <w:p w14:paraId="71E3574F" w14:textId="77777777" w:rsidR="006E337F" w:rsidRPr="00975808" w:rsidRDefault="006E337F" w:rsidP="006E337F">
      <w:pPr>
        <w:spacing w:line="240" w:lineRule="auto"/>
        <w:jc w:val="right"/>
        <w:rPr>
          <w:rFonts w:ascii="Times New Roman" w:hAnsi="Times New Roman"/>
          <w:bCs/>
          <w:i/>
          <w:iCs/>
          <w:sz w:val="24"/>
          <w:szCs w:val="24"/>
          <w:lang w:val="lv-LV" w:eastAsia="x-none"/>
        </w:rPr>
      </w:pPr>
      <w:bookmarkStart w:id="0" w:name="_Hlk65592290"/>
      <w:r w:rsidRPr="00975808">
        <w:rPr>
          <w:rFonts w:ascii="Times New Roman" w:hAnsi="Times New Roman"/>
          <w:bCs/>
          <w:i/>
          <w:iCs/>
          <w:sz w:val="24"/>
          <w:szCs w:val="24"/>
          <w:lang w:val="lv-LV" w:eastAsia="x-none"/>
        </w:rPr>
        <w:t xml:space="preserve">“Daudzdzīvokļu dzīvojamās mājas </w:t>
      </w:r>
    </w:p>
    <w:p w14:paraId="1421B93F" w14:textId="77777777" w:rsidR="00590C9A" w:rsidRDefault="00590C9A" w:rsidP="006E337F">
      <w:pPr>
        <w:spacing w:line="240" w:lineRule="auto"/>
        <w:jc w:val="right"/>
        <w:rPr>
          <w:rFonts w:ascii="Times New Roman" w:hAnsi="Times New Roman"/>
          <w:bCs/>
          <w:i/>
          <w:iCs/>
          <w:sz w:val="24"/>
          <w:szCs w:val="24"/>
          <w:lang w:val="lv-LV" w:eastAsia="x-none"/>
        </w:rPr>
      </w:pPr>
      <w:r>
        <w:rPr>
          <w:rFonts w:ascii="Times New Roman" w:hAnsi="Times New Roman"/>
          <w:bCs/>
          <w:i/>
          <w:iCs/>
          <w:sz w:val="24"/>
          <w:szCs w:val="24"/>
          <w:lang w:val="lv-LV" w:eastAsia="x-none"/>
        </w:rPr>
        <w:t xml:space="preserve">Torņa ielā 9, </w:t>
      </w:r>
      <w:r w:rsidR="006E337F" w:rsidRPr="00975808">
        <w:rPr>
          <w:rFonts w:ascii="Times New Roman" w:hAnsi="Times New Roman"/>
          <w:bCs/>
          <w:i/>
          <w:iCs/>
          <w:sz w:val="24"/>
          <w:szCs w:val="24"/>
          <w:lang w:val="lv-LV" w:eastAsia="x-none"/>
        </w:rPr>
        <w:t xml:space="preserve">Alūksnē, Alūksnes </w:t>
      </w:r>
    </w:p>
    <w:p w14:paraId="4DFB84F1" w14:textId="33BA7B87" w:rsidR="006E337F" w:rsidRPr="00975808" w:rsidRDefault="006E337F" w:rsidP="006E337F">
      <w:pPr>
        <w:spacing w:line="240" w:lineRule="auto"/>
        <w:jc w:val="right"/>
        <w:rPr>
          <w:rFonts w:ascii="Times New Roman" w:hAnsi="Times New Roman"/>
          <w:bCs/>
          <w:i/>
          <w:iCs/>
          <w:sz w:val="24"/>
          <w:szCs w:val="24"/>
          <w:lang w:val="lv-LV" w:eastAsia="x-none"/>
        </w:rPr>
      </w:pPr>
      <w:r w:rsidRPr="00975808">
        <w:rPr>
          <w:rFonts w:ascii="Times New Roman" w:hAnsi="Times New Roman"/>
          <w:bCs/>
          <w:i/>
          <w:iCs/>
          <w:sz w:val="24"/>
          <w:szCs w:val="24"/>
          <w:lang w:val="lv-LV" w:eastAsia="x-none"/>
        </w:rPr>
        <w:t>novadā, tehniskās apsekošanas</w:t>
      </w:r>
    </w:p>
    <w:p w14:paraId="4527ED1D" w14:textId="77777777" w:rsidR="006E337F" w:rsidRPr="00975808" w:rsidRDefault="006E337F" w:rsidP="006E337F">
      <w:pPr>
        <w:spacing w:line="240" w:lineRule="auto"/>
        <w:jc w:val="right"/>
        <w:rPr>
          <w:rFonts w:ascii="Times New Roman" w:hAnsi="Times New Roman"/>
          <w:bCs/>
          <w:i/>
          <w:iCs/>
          <w:sz w:val="24"/>
          <w:szCs w:val="24"/>
          <w:lang w:val="lv-LV" w:eastAsia="x-none"/>
        </w:rPr>
      </w:pPr>
      <w:r w:rsidRPr="00975808">
        <w:rPr>
          <w:rFonts w:ascii="Times New Roman" w:hAnsi="Times New Roman"/>
          <w:bCs/>
          <w:i/>
          <w:iCs/>
          <w:sz w:val="24"/>
          <w:szCs w:val="24"/>
          <w:lang w:val="lv-LV" w:eastAsia="x-none"/>
        </w:rPr>
        <w:t xml:space="preserve"> atzinuma un energoaudita izstrāde”</w:t>
      </w:r>
    </w:p>
    <w:bookmarkEnd w:id="0"/>
    <w:p w14:paraId="27C04A07" w14:textId="77777777" w:rsidR="006E337F" w:rsidRPr="00975808" w:rsidRDefault="006E337F" w:rsidP="006E337F">
      <w:pPr>
        <w:spacing w:line="240" w:lineRule="auto"/>
        <w:jc w:val="right"/>
        <w:rPr>
          <w:rFonts w:ascii="Times New Roman" w:hAnsi="Times New Roman"/>
          <w:bCs/>
          <w:i/>
          <w:iCs/>
          <w:sz w:val="24"/>
          <w:szCs w:val="24"/>
          <w:lang w:val="lv-LV" w:eastAsia="x-none"/>
        </w:rPr>
      </w:pPr>
      <w:r w:rsidRPr="00975808">
        <w:rPr>
          <w:rFonts w:ascii="Times New Roman" w:hAnsi="Times New Roman"/>
          <w:bCs/>
          <w:i/>
          <w:iCs/>
          <w:sz w:val="24"/>
          <w:szCs w:val="24"/>
          <w:lang w:val="lv-LV" w:eastAsia="x-none"/>
        </w:rPr>
        <w:t>Identifikācijas Nr. ALNA/2023/5</w:t>
      </w:r>
    </w:p>
    <w:p w14:paraId="16E4B5E1" w14:textId="77777777" w:rsidR="006E337F" w:rsidRPr="00EC7362" w:rsidRDefault="006E337F" w:rsidP="006E337F">
      <w:pPr>
        <w:spacing w:line="240" w:lineRule="auto"/>
        <w:jc w:val="right"/>
        <w:rPr>
          <w:rFonts w:ascii="Times New Roman" w:eastAsia="Times New Roman" w:hAnsi="Times New Roman"/>
          <w:bCs/>
          <w:i/>
          <w:iCs/>
          <w:sz w:val="24"/>
          <w:szCs w:val="24"/>
          <w:lang w:eastAsia="lv-LV"/>
        </w:rPr>
      </w:pPr>
    </w:p>
    <w:p w14:paraId="5F222937" w14:textId="77777777" w:rsidR="006E337F" w:rsidRPr="00E76810" w:rsidRDefault="006E337F" w:rsidP="006E337F">
      <w:pPr>
        <w:spacing w:line="240" w:lineRule="auto"/>
        <w:jc w:val="both"/>
        <w:rPr>
          <w:rFonts w:ascii="Times New Roman" w:eastAsia="Times New Roman" w:hAnsi="Times New Roman"/>
          <w:b/>
          <w:sz w:val="24"/>
          <w:szCs w:val="24"/>
          <w:lang w:eastAsia="lv-LV"/>
        </w:rPr>
      </w:pPr>
    </w:p>
    <w:p w14:paraId="3C9410D3" w14:textId="77777777" w:rsidR="006E337F" w:rsidRPr="00E76810" w:rsidRDefault="006E337F" w:rsidP="006E337F">
      <w:pPr>
        <w:spacing w:line="240" w:lineRule="auto"/>
        <w:jc w:val="center"/>
        <w:rPr>
          <w:rFonts w:ascii="Times New Roman" w:eastAsia="Times New Roman" w:hAnsi="Times New Roman"/>
          <w:b/>
          <w:sz w:val="24"/>
          <w:szCs w:val="24"/>
          <w:lang w:eastAsia="lv-LV"/>
        </w:rPr>
      </w:pPr>
      <w:r w:rsidRPr="00E76810">
        <w:rPr>
          <w:rFonts w:ascii="Times New Roman" w:eastAsia="Times New Roman" w:hAnsi="Times New Roman"/>
          <w:b/>
          <w:sz w:val="24"/>
          <w:szCs w:val="24"/>
          <w:lang w:eastAsia="lv-LV"/>
        </w:rPr>
        <w:t>Darba uzdevums</w:t>
      </w:r>
    </w:p>
    <w:p w14:paraId="0D4EBABC" w14:textId="77777777" w:rsidR="00590C9A" w:rsidRDefault="006E337F" w:rsidP="006E337F">
      <w:pPr>
        <w:spacing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energoaudita</w:t>
      </w:r>
      <w:r w:rsidRPr="00E76810">
        <w:rPr>
          <w:rFonts w:ascii="Times New Roman" w:eastAsia="Times New Roman" w:hAnsi="Times New Roman"/>
          <w:b/>
          <w:sz w:val="24"/>
          <w:szCs w:val="24"/>
          <w:lang w:eastAsia="lv-LV"/>
        </w:rPr>
        <w:t xml:space="preserve"> izstrādei daudzdzīvokļu dzīvojamai mājai </w:t>
      </w:r>
    </w:p>
    <w:p w14:paraId="1756536F" w14:textId="2C38778A" w:rsidR="006E337F" w:rsidRPr="00E76810" w:rsidRDefault="00590C9A" w:rsidP="006E337F">
      <w:pPr>
        <w:spacing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Torņa ielā 9, Alūksnē, Alūksnes novadā</w:t>
      </w:r>
    </w:p>
    <w:p w14:paraId="65CB8890" w14:textId="77777777" w:rsidR="006E337F" w:rsidRPr="00E76810" w:rsidRDefault="006E337F" w:rsidP="006E337F">
      <w:pPr>
        <w:spacing w:line="240" w:lineRule="auto"/>
        <w:jc w:val="center"/>
        <w:rPr>
          <w:rFonts w:ascii="Times New Roman" w:eastAsia="Times New Roman" w:hAnsi="Times New Roman"/>
          <w:b/>
          <w:sz w:val="24"/>
          <w:szCs w:val="24"/>
          <w:lang w:eastAsia="lv-LV"/>
        </w:rPr>
      </w:pPr>
    </w:p>
    <w:p w14:paraId="4C42E1D7" w14:textId="77777777" w:rsidR="006E337F" w:rsidRPr="00E76810" w:rsidRDefault="006E337F" w:rsidP="006E337F">
      <w:pPr>
        <w:spacing w:line="240" w:lineRule="auto"/>
        <w:jc w:val="center"/>
        <w:rPr>
          <w:rFonts w:ascii="Times New Roman" w:eastAsia="Times New Roman" w:hAnsi="Times New Roman"/>
          <w:b/>
          <w:sz w:val="24"/>
          <w:szCs w:val="24"/>
          <w:lang w:eastAsia="lv-LV"/>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001"/>
        <w:gridCol w:w="6931"/>
      </w:tblGrid>
      <w:tr w:rsidR="006E337F" w:rsidRPr="00E76810" w14:paraId="2053A084" w14:textId="77777777" w:rsidTr="000922BD">
        <w:trPr>
          <w:tblHeader/>
        </w:trPr>
        <w:tc>
          <w:tcPr>
            <w:tcW w:w="603" w:type="dxa"/>
            <w:shd w:val="pct12" w:color="auto" w:fill="auto"/>
          </w:tcPr>
          <w:p w14:paraId="3CDED3AA" w14:textId="77777777" w:rsidR="006E337F" w:rsidRPr="00E76810" w:rsidRDefault="006E337F" w:rsidP="000922BD">
            <w:pPr>
              <w:suppressAutoHyphens/>
              <w:spacing w:line="240" w:lineRule="auto"/>
              <w:jc w:val="center"/>
              <w:rPr>
                <w:rFonts w:ascii="Times New Roman" w:hAnsi="Times New Roman"/>
                <w:b/>
                <w:bCs/>
                <w:sz w:val="24"/>
                <w:szCs w:val="24"/>
                <w:lang w:eastAsia="ar-SA"/>
              </w:rPr>
            </w:pPr>
            <w:r w:rsidRPr="00E76810">
              <w:rPr>
                <w:rFonts w:ascii="Times New Roman" w:hAnsi="Times New Roman"/>
                <w:b/>
                <w:bCs/>
                <w:sz w:val="24"/>
                <w:szCs w:val="24"/>
                <w:lang w:eastAsia="ar-SA"/>
              </w:rPr>
              <w:t>Nr.</w:t>
            </w:r>
          </w:p>
          <w:p w14:paraId="4B6B0370" w14:textId="77777777" w:rsidR="006E337F" w:rsidRPr="00E76810" w:rsidRDefault="006E337F" w:rsidP="000922BD">
            <w:pPr>
              <w:suppressAutoHyphens/>
              <w:spacing w:line="240" w:lineRule="auto"/>
              <w:jc w:val="center"/>
              <w:rPr>
                <w:rFonts w:ascii="Times New Roman" w:hAnsi="Times New Roman"/>
                <w:b/>
                <w:bCs/>
                <w:sz w:val="24"/>
                <w:szCs w:val="24"/>
                <w:lang w:eastAsia="ar-SA"/>
              </w:rPr>
            </w:pPr>
            <w:r w:rsidRPr="00E76810">
              <w:rPr>
                <w:rFonts w:ascii="Times New Roman" w:hAnsi="Times New Roman"/>
                <w:b/>
                <w:bCs/>
                <w:sz w:val="24"/>
                <w:szCs w:val="24"/>
                <w:lang w:eastAsia="ar-SA"/>
              </w:rPr>
              <w:t>p.k.</w:t>
            </w:r>
          </w:p>
        </w:tc>
        <w:tc>
          <w:tcPr>
            <w:tcW w:w="2001" w:type="dxa"/>
            <w:shd w:val="pct12" w:color="auto" w:fill="auto"/>
          </w:tcPr>
          <w:p w14:paraId="636FC1FE" w14:textId="77777777" w:rsidR="006E337F" w:rsidRPr="00E76810" w:rsidRDefault="006E337F" w:rsidP="000922BD">
            <w:pPr>
              <w:suppressAutoHyphens/>
              <w:spacing w:line="240" w:lineRule="auto"/>
              <w:jc w:val="center"/>
              <w:rPr>
                <w:rFonts w:ascii="Times New Roman" w:hAnsi="Times New Roman"/>
                <w:b/>
                <w:bCs/>
                <w:sz w:val="24"/>
                <w:szCs w:val="24"/>
                <w:lang w:eastAsia="ar-SA"/>
              </w:rPr>
            </w:pPr>
            <w:r w:rsidRPr="00E76810">
              <w:rPr>
                <w:rFonts w:ascii="Times New Roman" w:hAnsi="Times New Roman"/>
                <w:b/>
                <w:bCs/>
                <w:sz w:val="24"/>
                <w:szCs w:val="24"/>
                <w:lang w:eastAsia="ar-SA"/>
              </w:rPr>
              <w:t>Priekšmets</w:t>
            </w:r>
          </w:p>
        </w:tc>
        <w:tc>
          <w:tcPr>
            <w:tcW w:w="6931" w:type="dxa"/>
            <w:shd w:val="pct12" w:color="auto" w:fill="auto"/>
          </w:tcPr>
          <w:p w14:paraId="5172131A" w14:textId="77777777" w:rsidR="006E337F" w:rsidRPr="00E76810" w:rsidRDefault="006E337F" w:rsidP="000922BD">
            <w:pPr>
              <w:suppressAutoHyphens/>
              <w:spacing w:line="240" w:lineRule="auto"/>
              <w:jc w:val="center"/>
              <w:rPr>
                <w:rFonts w:ascii="Times New Roman" w:hAnsi="Times New Roman"/>
                <w:b/>
                <w:bCs/>
                <w:sz w:val="24"/>
                <w:szCs w:val="24"/>
                <w:lang w:eastAsia="ar-SA"/>
              </w:rPr>
            </w:pPr>
            <w:r w:rsidRPr="00E76810">
              <w:rPr>
                <w:rFonts w:ascii="Times New Roman" w:hAnsi="Times New Roman"/>
                <w:b/>
                <w:bCs/>
                <w:sz w:val="24"/>
                <w:szCs w:val="24"/>
                <w:lang w:eastAsia="ar-SA"/>
              </w:rPr>
              <w:t>Nosacījumi</w:t>
            </w:r>
          </w:p>
        </w:tc>
      </w:tr>
      <w:tr w:rsidR="006E337F" w:rsidRPr="00E76810" w14:paraId="73C5A7E1" w14:textId="77777777" w:rsidTr="000922BD">
        <w:tc>
          <w:tcPr>
            <w:tcW w:w="603" w:type="dxa"/>
            <w:shd w:val="clear" w:color="auto" w:fill="auto"/>
          </w:tcPr>
          <w:p w14:paraId="4341BA26" w14:textId="77777777" w:rsidR="006E337F" w:rsidRPr="00E76810" w:rsidRDefault="006E337F" w:rsidP="000922BD">
            <w:pPr>
              <w:suppressAutoHyphens/>
              <w:spacing w:line="240" w:lineRule="auto"/>
              <w:rPr>
                <w:rFonts w:ascii="Times New Roman" w:hAnsi="Times New Roman"/>
                <w:bCs/>
                <w:sz w:val="24"/>
                <w:szCs w:val="24"/>
                <w:lang w:eastAsia="ar-SA"/>
              </w:rPr>
            </w:pPr>
            <w:r w:rsidRPr="00E76810">
              <w:rPr>
                <w:rFonts w:ascii="Times New Roman" w:hAnsi="Times New Roman"/>
                <w:bCs/>
                <w:sz w:val="24"/>
                <w:szCs w:val="24"/>
                <w:lang w:eastAsia="ar-SA"/>
              </w:rPr>
              <w:t>1.</w:t>
            </w:r>
          </w:p>
        </w:tc>
        <w:tc>
          <w:tcPr>
            <w:tcW w:w="2001" w:type="dxa"/>
            <w:shd w:val="clear" w:color="auto" w:fill="auto"/>
          </w:tcPr>
          <w:p w14:paraId="4B8F279C" w14:textId="77777777" w:rsidR="006E337F" w:rsidRPr="00A07087" w:rsidRDefault="006E337F" w:rsidP="000922BD">
            <w:pPr>
              <w:suppressAutoHyphens/>
              <w:spacing w:line="240" w:lineRule="auto"/>
              <w:rPr>
                <w:rFonts w:ascii="Times New Roman" w:hAnsi="Times New Roman"/>
                <w:bCs/>
                <w:sz w:val="24"/>
                <w:szCs w:val="24"/>
                <w:lang w:eastAsia="ar-SA"/>
              </w:rPr>
            </w:pPr>
            <w:r w:rsidRPr="00A07087">
              <w:rPr>
                <w:rFonts w:ascii="Times New Roman" w:hAnsi="Times New Roman"/>
                <w:bCs/>
                <w:sz w:val="24"/>
                <w:szCs w:val="24"/>
                <w:lang w:eastAsia="ar-SA"/>
              </w:rPr>
              <w:t>Līguma priekšmets</w:t>
            </w:r>
          </w:p>
        </w:tc>
        <w:tc>
          <w:tcPr>
            <w:tcW w:w="6931" w:type="dxa"/>
            <w:shd w:val="clear" w:color="auto" w:fill="auto"/>
          </w:tcPr>
          <w:p w14:paraId="4DEF636A" w14:textId="6F492CC8" w:rsidR="006E337F" w:rsidRPr="00E76810" w:rsidRDefault="006E337F" w:rsidP="000922BD">
            <w:pPr>
              <w:suppressAutoHyphens/>
              <w:spacing w:line="240" w:lineRule="auto"/>
              <w:jc w:val="both"/>
              <w:rPr>
                <w:rFonts w:ascii="Times New Roman" w:hAnsi="Times New Roman"/>
                <w:bCs/>
                <w:sz w:val="24"/>
                <w:szCs w:val="24"/>
                <w:lang w:eastAsia="ar-SA"/>
              </w:rPr>
            </w:pPr>
            <w:r w:rsidRPr="00E76810">
              <w:rPr>
                <w:rFonts w:ascii="Times New Roman" w:hAnsi="Times New Roman"/>
                <w:bCs/>
                <w:sz w:val="24"/>
                <w:szCs w:val="24"/>
                <w:lang w:eastAsia="ar-SA"/>
              </w:rPr>
              <w:t>“Energoaudita sagatavošana daudzdzīvokļu dzīvojamajai mājai</w:t>
            </w:r>
            <w:r w:rsidR="00605C53">
              <w:rPr>
                <w:rFonts w:ascii="Times New Roman" w:hAnsi="Times New Roman"/>
                <w:bCs/>
                <w:sz w:val="24"/>
                <w:szCs w:val="24"/>
                <w:lang w:eastAsia="ar-SA"/>
              </w:rPr>
              <w:t xml:space="preserve"> Torņa ielā 9</w:t>
            </w:r>
            <w:r w:rsidRPr="00E76810">
              <w:rPr>
                <w:rFonts w:ascii="Times New Roman" w:hAnsi="Times New Roman"/>
                <w:bCs/>
                <w:sz w:val="24"/>
                <w:szCs w:val="24"/>
                <w:lang w:eastAsia="ar-SA"/>
              </w:rPr>
              <w:t>, Alūksnē, Alūksnes novadā</w:t>
            </w:r>
          </w:p>
        </w:tc>
      </w:tr>
      <w:tr w:rsidR="006E337F" w:rsidRPr="00E76810" w14:paraId="7A7C7A20" w14:textId="77777777" w:rsidTr="000922BD">
        <w:tc>
          <w:tcPr>
            <w:tcW w:w="603" w:type="dxa"/>
            <w:shd w:val="clear" w:color="auto" w:fill="auto"/>
          </w:tcPr>
          <w:p w14:paraId="00C662CB" w14:textId="77777777" w:rsidR="006E337F" w:rsidRPr="00E76810" w:rsidRDefault="006E337F" w:rsidP="000922BD">
            <w:pPr>
              <w:suppressAutoHyphens/>
              <w:spacing w:line="240" w:lineRule="auto"/>
              <w:rPr>
                <w:rFonts w:ascii="Times New Roman" w:hAnsi="Times New Roman"/>
                <w:bCs/>
                <w:sz w:val="24"/>
                <w:szCs w:val="24"/>
                <w:lang w:eastAsia="ar-SA"/>
              </w:rPr>
            </w:pPr>
            <w:r w:rsidRPr="00E76810">
              <w:rPr>
                <w:rFonts w:ascii="Times New Roman" w:hAnsi="Times New Roman"/>
                <w:bCs/>
                <w:sz w:val="24"/>
                <w:szCs w:val="24"/>
                <w:lang w:eastAsia="ar-SA"/>
              </w:rPr>
              <w:t>2.</w:t>
            </w:r>
          </w:p>
        </w:tc>
        <w:tc>
          <w:tcPr>
            <w:tcW w:w="2001" w:type="dxa"/>
            <w:shd w:val="clear" w:color="auto" w:fill="auto"/>
          </w:tcPr>
          <w:p w14:paraId="55C8C98E" w14:textId="77777777" w:rsidR="006E337F" w:rsidRPr="00A07087" w:rsidRDefault="006E337F" w:rsidP="000922BD">
            <w:pPr>
              <w:suppressAutoHyphens/>
              <w:spacing w:line="240" w:lineRule="auto"/>
              <w:rPr>
                <w:rFonts w:ascii="Times New Roman" w:hAnsi="Times New Roman"/>
                <w:bCs/>
                <w:sz w:val="24"/>
                <w:szCs w:val="24"/>
                <w:lang w:eastAsia="ar-SA"/>
              </w:rPr>
            </w:pPr>
            <w:r w:rsidRPr="00A07087">
              <w:rPr>
                <w:rFonts w:ascii="Times New Roman" w:hAnsi="Times New Roman"/>
                <w:bCs/>
                <w:sz w:val="24"/>
                <w:szCs w:val="24"/>
                <w:lang w:eastAsia="ar-SA"/>
              </w:rPr>
              <w:t>Būves raksturojums</w:t>
            </w:r>
          </w:p>
        </w:tc>
        <w:tc>
          <w:tcPr>
            <w:tcW w:w="6931" w:type="dxa"/>
            <w:shd w:val="clear" w:color="auto" w:fill="auto"/>
          </w:tcPr>
          <w:p w14:paraId="12E93531" w14:textId="77777777" w:rsidR="006E337F" w:rsidRPr="00E76810" w:rsidRDefault="006E337F" w:rsidP="000922BD">
            <w:pPr>
              <w:suppressAutoHyphens/>
              <w:spacing w:line="240" w:lineRule="auto"/>
              <w:jc w:val="both"/>
              <w:rPr>
                <w:rFonts w:ascii="Times New Roman" w:hAnsi="Times New Roman"/>
                <w:bCs/>
                <w:sz w:val="24"/>
                <w:szCs w:val="24"/>
                <w:lang w:eastAsia="ar-SA"/>
              </w:rPr>
            </w:pPr>
            <w:r w:rsidRPr="00E76810">
              <w:rPr>
                <w:rFonts w:ascii="Times New Roman" w:hAnsi="Times New Roman"/>
                <w:bCs/>
                <w:sz w:val="24"/>
                <w:szCs w:val="24"/>
                <w:lang w:eastAsia="ar-SA"/>
              </w:rPr>
              <w:t>1122-triju vai vairāku dzīvokļu māja</w:t>
            </w:r>
          </w:p>
          <w:p w14:paraId="17AA4742" w14:textId="45A50EC8" w:rsidR="006E337F" w:rsidRPr="00E76810" w:rsidRDefault="006E337F" w:rsidP="000922BD">
            <w:pPr>
              <w:suppressAutoHyphens/>
              <w:spacing w:line="240" w:lineRule="auto"/>
              <w:jc w:val="both"/>
              <w:rPr>
                <w:rFonts w:ascii="Times New Roman" w:hAnsi="Times New Roman"/>
                <w:bCs/>
                <w:sz w:val="24"/>
                <w:szCs w:val="24"/>
                <w:lang w:eastAsia="ar-SA"/>
              </w:rPr>
            </w:pPr>
            <w:r w:rsidRPr="00E76810">
              <w:rPr>
                <w:rFonts w:ascii="Times New Roman" w:hAnsi="Times New Roman"/>
                <w:bCs/>
                <w:sz w:val="24"/>
                <w:szCs w:val="24"/>
                <w:lang w:eastAsia="ar-SA"/>
              </w:rPr>
              <w:t xml:space="preserve">Būves kadastra apzīmējums 3601 </w:t>
            </w:r>
            <w:r w:rsidR="00605C53">
              <w:rPr>
                <w:rFonts w:ascii="Times New Roman" w:hAnsi="Times New Roman"/>
                <w:bCs/>
                <w:sz w:val="24"/>
                <w:szCs w:val="24"/>
                <w:lang w:eastAsia="ar-SA"/>
              </w:rPr>
              <w:t>034 5765 002</w:t>
            </w:r>
          </w:p>
        </w:tc>
      </w:tr>
      <w:tr w:rsidR="006E337F" w:rsidRPr="00E76810" w14:paraId="16BB0765" w14:textId="77777777" w:rsidTr="000922BD">
        <w:tc>
          <w:tcPr>
            <w:tcW w:w="603" w:type="dxa"/>
            <w:shd w:val="clear" w:color="auto" w:fill="auto"/>
          </w:tcPr>
          <w:p w14:paraId="5E7B813C" w14:textId="3234E29C" w:rsidR="006E337F" w:rsidRPr="00E76810" w:rsidRDefault="008F32E8" w:rsidP="000922BD">
            <w:pPr>
              <w:suppressAutoHyphens/>
              <w:spacing w:line="240" w:lineRule="auto"/>
              <w:rPr>
                <w:rFonts w:ascii="Times New Roman" w:hAnsi="Times New Roman"/>
                <w:bCs/>
                <w:sz w:val="24"/>
                <w:szCs w:val="24"/>
                <w:lang w:eastAsia="ar-SA"/>
              </w:rPr>
            </w:pPr>
            <w:r>
              <w:rPr>
                <w:rFonts w:ascii="Times New Roman" w:hAnsi="Times New Roman"/>
                <w:bCs/>
                <w:sz w:val="24"/>
                <w:szCs w:val="24"/>
                <w:lang w:eastAsia="ar-SA"/>
              </w:rPr>
              <w:t>3</w:t>
            </w:r>
            <w:r w:rsidR="006E337F" w:rsidRPr="00E76810">
              <w:rPr>
                <w:rFonts w:ascii="Times New Roman" w:hAnsi="Times New Roman"/>
                <w:bCs/>
                <w:sz w:val="24"/>
                <w:szCs w:val="24"/>
                <w:lang w:eastAsia="ar-SA"/>
              </w:rPr>
              <w:t>.</w:t>
            </w:r>
          </w:p>
        </w:tc>
        <w:tc>
          <w:tcPr>
            <w:tcW w:w="2001" w:type="dxa"/>
            <w:shd w:val="clear" w:color="auto" w:fill="auto"/>
          </w:tcPr>
          <w:p w14:paraId="4319C51F" w14:textId="77777777" w:rsidR="006E337F" w:rsidRPr="00A07087" w:rsidRDefault="006E337F" w:rsidP="000922BD">
            <w:pPr>
              <w:suppressAutoHyphens/>
              <w:spacing w:line="240" w:lineRule="auto"/>
              <w:rPr>
                <w:rFonts w:ascii="Times New Roman" w:hAnsi="Times New Roman"/>
                <w:bCs/>
                <w:sz w:val="24"/>
                <w:szCs w:val="24"/>
                <w:lang w:eastAsia="ar-SA"/>
              </w:rPr>
            </w:pPr>
            <w:r w:rsidRPr="00A07087">
              <w:rPr>
                <w:rFonts w:ascii="Times New Roman" w:hAnsi="Times New Roman"/>
                <w:bCs/>
                <w:sz w:val="24"/>
                <w:szCs w:val="24"/>
                <w:lang w:eastAsia="ar-SA"/>
              </w:rPr>
              <w:t>Darba uzdevuma mērķis</w:t>
            </w:r>
          </w:p>
        </w:tc>
        <w:tc>
          <w:tcPr>
            <w:tcW w:w="6931" w:type="dxa"/>
            <w:shd w:val="clear" w:color="auto" w:fill="auto"/>
          </w:tcPr>
          <w:p w14:paraId="4EAC066F" w14:textId="77777777" w:rsidR="006E337F" w:rsidRPr="00E76810" w:rsidRDefault="006E337F" w:rsidP="000922BD">
            <w:pPr>
              <w:suppressAutoHyphens/>
              <w:spacing w:line="240" w:lineRule="auto"/>
              <w:jc w:val="both"/>
              <w:rPr>
                <w:rFonts w:ascii="Times New Roman" w:hAnsi="Times New Roman"/>
                <w:bCs/>
                <w:sz w:val="24"/>
                <w:szCs w:val="24"/>
                <w:lang w:eastAsia="ar-SA"/>
              </w:rPr>
            </w:pPr>
            <w:r w:rsidRPr="00E76810">
              <w:rPr>
                <w:rFonts w:ascii="Times New Roman" w:hAnsi="Times New Roman"/>
                <w:bCs/>
                <w:sz w:val="24"/>
                <w:szCs w:val="24"/>
                <w:lang w:eastAsia="ar-SA"/>
              </w:rPr>
              <w:t>Noskaidrot dzīvojamās ēkas siltuma zuduma vietas, siltumenerģijas patēriņu un nepieciešamos darbus ēkas energoefektivitātes paaugstināšanai.</w:t>
            </w:r>
          </w:p>
          <w:p w14:paraId="387FB7CD" w14:textId="77777777" w:rsidR="006E337F" w:rsidRPr="00E76810" w:rsidRDefault="006E337F" w:rsidP="000922BD">
            <w:pPr>
              <w:suppressAutoHyphens/>
              <w:spacing w:line="240" w:lineRule="auto"/>
              <w:jc w:val="both"/>
              <w:rPr>
                <w:rFonts w:ascii="Times New Roman" w:hAnsi="Times New Roman"/>
                <w:bCs/>
                <w:sz w:val="24"/>
                <w:szCs w:val="24"/>
                <w:lang w:eastAsia="ar-SA"/>
              </w:rPr>
            </w:pPr>
            <w:r w:rsidRPr="00E76810">
              <w:rPr>
                <w:rFonts w:ascii="Times New Roman" w:hAnsi="Times New Roman"/>
                <w:bCs/>
                <w:sz w:val="24"/>
                <w:szCs w:val="24"/>
                <w:lang w:eastAsia="ar-SA"/>
              </w:rPr>
              <w:t>Energoaudits tiks sniegts programmā, kas apstiprināta ar Ministru kabineta 2022.gada 14.jūlija noteikumiem Nr.460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p>
        </w:tc>
      </w:tr>
      <w:tr w:rsidR="006E337F" w:rsidRPr="00E76810" w14:paraId="37C2E6DC" w14:textId="77777777" w:rsidTr="000922BD">
        <w:tc>
          <w:tcPr>
            <w:tcW w:w="603" w:type="dxa"/>
            <w:shd w:val="clear" w:color="auto" w:fill="auto"/>
          </w:tcPr>
          <w:p w14:paraId="201771F4" w14:textId="67F808CB" w:rsidR="006E337F" w:rsidRPr="00E76810" w:rsidRDefault="008F32E8" w:rsidP="000922BD">
            <w:pPr>
              <w:suppressAutoHyphens/>
              <w:spacing w:line="240" w:lineRule="auto"/>
              <w:rPr>
                <w:rFonts w:ascii="Times New Roman" w:hAnsi="Times New Roman"/>
                <w:bCs/>
                <w:sz w:val="24"/>
                <w:szCs w:val="24"/>
                <w:lang w:eastAsia="ar-SA"/>
              </w:rPr>
            </w:pPr>
            <w:r>
              <w:rPr>
                <w:rFonts w:ascii="Times New Roman" w:hAnsi="Times New Roman"/>
                <w:bCs/>
                <w:sz w:val="24"/>
                <w:szCs w:val="24"/>
                <w:lang w:eastAsia="ar-SA"/>
              </w:rPr>
              <w:t>4</w:t>
            </w:r>
            <w:r w:rsidR="006E337F" w:rsidRPr="00E76810">
              <w:rPr>
                <w:rFonts w:ascii="Times New Roman" w:hAnsi="Times New Roman"/>
                <w:bCs/>
                <w:sz w:val="24"/>
                <w:szCs w:val="24"/>
                <w:lang w:eastAsia="ar-SA"/>
              </w:rPr>
              <w:t>.</w:t>
            </w:r>
          </w:p>
        </w:tc>
        <w:tc>
          <w:tcPr>
            <w:tcW w:w="2001" w:type="dxa"/>
            <w:shd w:val="clear" w:color="auto" w:fill="auto"/>
          </w:tcPr>
          <w:p w14:paraId="3E7B6353" w14:textId="77777777" w:rsidR="006E337F" w:rsidRPr="00A07087" w:rsidRDefault="006E337F" w:rsidP="000922BD">
            <w:pPr>
              <w:suppressAutoHyphens/>
              <w:spacing w:line="240" w:lineRule="auto"/>
              <w:rPr>
                <w:rFonts w:ascii="Times New Roman" w:hAnsi="Times New Roman"/>
                <w:bCs/>
                <w:sz w:val="24"/>
                <w:szCs w:val="24"/>
                <w:lang w:eastAsia="ar-SA"/>
              </w:rPr>
            </w:pPr>
            <w:r w:rsidRPr="00A07087">
              <w:rPr>
                <w:rFonts w:ascii="Times New Roman" w:hAnsi="Times New Roman"/>
                <w:bCs/>
                <w:sz w:val="24"/>
                <w:szCs w:val="24"/>
                <w:lang w:eastAsia="ar-SA"/>
              </w:rPr>
              <w:t>Normatīvi</w:t>
            </w:r>
          </w:p>
        </w:tc>
        <w:tc>
          <w:tcPr>
            <w:tcW w:w="6931" w:type="dxa"/>
            <w:shd w:val="clear" w:color="auto" w:fill="auto"/>
          </w:tcPr>
          <w:p w14:paraId="1E9E3E25" w14:textId="77777777" w:rsidR="006E337F" w:rsidRPr="00E76810" w:rsidRDefault="006E337F" w:rsidP="000922BD">
            <w:pPr>
              <w:suppressAutoHyphens/>
              <w:spacing w:line="240" w:lineRule="auto"/>
              <w:jc w:val="both"/>
              <w:rPr>
                <w:rFonts w:ascii="Times New Roman" w:hAnsi="Times New Roman"/>
                <w:bCs/>
                <w:sz w:val="24"/>
                <w:szCs w:val="24"/>
                <w:lang w:eastAsia="ar-SA"/>
              </w:rPr>
            </w:pPr>
            <w:r w:rsidRPr="00E76810">
              <w:rPr>
                <w:rFonts w:ascii="Times New Roman" w:hAnsi="Times New Roman"/>
                <w:bCs/>
                <w:sz w:val="24"/>
                <w:szCs w:val="24"/>
                <w:lang w:eastAsia="ar-SA"/>
              </w:rPr>
              <w:t>Energoaudits un tā pielikumi jāsagatavo atbilstoši Ēku energoefektivitātes likuma un Ministru kabineta 2021.gada 8.aprīļa noteikumu Nr.222 ”Ēku energoefektivitātes aprēķina metodes un ēku energosertifikācijas noteikumi” prasībām, kā arī, ņemot vērā Altum metodiskos materiālus.</w:t>
            </w:r>
          </w:p>
        </w:tc>
      </w:tr>
      <w:tr w:rsidR="006E337F" w:rsidRPr="00E76810" w14:paraId="590EB9B5" w14:textId="77777777" w:rsidTr="000922BD">
        <w:tc>
          <w:tcPr>
            <w:tcW w:w="603" w:type="dxa"/>
            <w:shd w:val="clear" w:color="auto" w:fill="auto"/>
          </w:tcPr>
          <w:p w14:paraId="4B1F6275" w14:textId="1E803C80" w:rsidR="006E337F" w:rsidRPr="00E76810" w:rsidRDefault="008F32E8" w:rsidP="000922BD">
            <w:pPr>
              <w:suppressAutoHyphens/>
              <w:spacing w:line="240" w:lineRule="auto"/>
              <w:rPr>
                <w:rFonts w:ascii="Times New Roman" w:hAnsi="Times New Roman"/>
                <w:bCs/>
                <w:sz w:val="24"/>
                <w:szCs w:val="24"/>
                <w:lang w:eastAsia="ar-SA"/>
              </w:rPr>
            </w:pPr>
            <w:r>
              <w:rPr>
                <w:rFonts w:ascii="Times New Roman" w:hAnsi="Times New Roman"/>
                <w:bCs/>
                <w:sz w:val="24"/>
                <w:szCs w:val="24"/>
                <w:lang w:eastAsia="ar-SA"/>
              </w:rPr>
              <w:t>5</w:t>
            </w:r>
            <w:r w:rsidR="006E337F" w:rsidRPr="00E76810">
              <w:rPr>
                <w:rFonts w:ascii="Times New Roman" w:hAnsi="Times New Roman"/>
                <w:bCs/>
                <w:sz w:val="24"/>
                <w:szCs w:val="24"/>
                <w:lang w:eastAsia="ar-SA"/>
              </w:rPr>
              <w:t>.</w:t>
            </w:r>
          </w:p>
        </w:tc>
        <w:tc>
          <w:tcPr>
            <w:tcW w:w="2001" w:type="dxa"/>
            <w:shd w:val="clear" w:color="auto" w:fill="auto"/>
          </w:tcPr>
          <w:p w14:paraId="0E1108DC" w14:textId="77777777" w:rsidR="006E337F" w:rsidRPr="00A07087" w:rsidRDefault="006E337F" w:rsidP="000922BD">
            <w:pPr>
              <w:suppressAutoHyphens/>
              <w:spacing w:line="240" w:lineRule="auto"/>
              <w:rPr>
                <w:rFonts w:ascii="Times New Roman" w:hAnsi="Times New Roman"/>
                <w:bCs/>
                <w:sz w:val="24"/>
                <w:szCs w:val="24"/>
                <w:lang w:eastAsia="ar-SA"/>
              </w:rPr>
            </w:pPr>
            <w:r w:rsidRPr="00A07087">
              <w:rPr>
                <w:rFonts w:ascii="Times New Roman" w:hAnsi="Times New Roman"/>
                <w:bCs/>
                <w:sz w:val="24"/>
                <w:szCs w:val="24"/>
                <w:lang w:eastAsia="ar-SA"/>
              </w:rPr>
              <w:t>Veicamie darbi</w:t>
            </w:r>
          </w:p>
        </w:tc>
        <w:tc>
          <w:tcPr>
            <w:tcW w:w="6931" w:type="dxa"/>
            <w:shd w:val="clear" w:color="auto" w:fill="auto"/>
          </w:tcPr>
          <w:p w14:paraId="3E8D980B" w14:textId="77777777" w:rsidR="006E337F" w:rsidRPr="00E76810" w:rsidRDefault="006E337F" w:rsidP="000922BD">
            <w:pPr>
              <w:suppressAutoHyphens/>
              <w:spacing w:line="240" w:lineRule="auto"/>
              <w:jc w:val="both"/>
              <w:rPr>
                <w:rFonts w:ascii="Times New Roman" w:hAnsi="Times New Roman"/>
                <w:bCs/>
                <w:sz w:val="24"/>
                <w:szCs w:val="24"/>
                <w:lang w:eastAsia="ar-SA"/>
              </w:rPr>
            </w:pPr>
            <w:r w:rsidRPr="00E76810">
              <w:rPr>
                <w:rFonts w:ascii="Times New Roman" w:hAnsi="Times New Roman"/>
                <w:bCs/>
                <w:sz w:val="24"/>
                <w:szCs w:val="24"/>
                <w:lang w:eastAsia="ar-SA"/>
              </w:rPr>
              <w:t>Veikt ēkas energoauditu, sagatavot atbilstoši normatīvajiem aktiem noteikto dokumentāciju tādā apjomā un kvalitātē, lai Pasūtītājs tos varētu izmantot ēkas atjaunošanas dokumentācijas sagatavošanai un darbu veikšanai (iesniegt pārskatus Altum, rīkot iepirkumu procedūras u.tml.).</w:t>
            </w:r>
          </w:p>
        </w:tc>
      </w:tr>
      <w:tr w:rsidR="006E337F" w:rsidRPr="00E76810" w14:paraId="0FE722B3" w14:textId="77777777" w:rsidTr="000922BD">
        <w:tc>
          <w:tcPr>
            <w:tcW w:w="603" w:type="dxa"/>
            <w:shd w:val="clear" w:color="auto" w:fill="auto"/>
          </w:tcPr>
          <w:p w14:paraId="24F73B2F" w14:textId="18B44D1E" w:rsidR="006E337F" w:rsidRPr="00E4600D" w:rsidRDefault="008F32E8" w:rsidP="000922BD">
            <w:pPr>
              <w:suppressAutoHyphens/>
              <w:spacing w:line="240" w:lineRule="auto"/>
              <w:rPr>
                <w:rFonts w:ascii="Times New Roman" w:hAnsi="Times New Roman"/>
                <w:bCs/>
                <w:sz w:val="24"/>
                <w:szCs w:val="24"/>
                <w:lang w:eastAsia="ar-SA"/>
              </w:rPr>
            </w:pPr>
            <w:r>
              <w:rPr>
                <w:rFonts w:ascii="Times New Roman" w:hAnsi="Times New Roman"/>
                <w:bCs/>
                <w:sz w:val="24"/>
                <w:szCs w:val="24"/>
                <w:lang w:eastAsia="ar-SA"/>
              </w:rPr>
              <w:t>6</w:t>
            </w:r>
            <w:r w:rsidR="006E337F">
              <w:rPr>
                <w:rFonts w:ascii="Times New Roman" w:hAnsi="Times New Roman"/>
                <w:bCs/>
                <w:sz w:val="24"/>
                <w:szCs w:val="24"/>
                <w:lang w:eastAsia="ar-SA"/>
              </w:rPr>
              <w:t xml:space="preserve">. </w:t>
            </w:r>
          </w:p>
        </w:tc>
        <w:tc>
          <w:tcPr>
            <w:tcW w:w="2001" w:type="dxa"/>
            <w:shd w:val="clear" w:color="auto" w:fill="auto"/>
          </w:tcPr>
          <w:p w14:paraId="3BA6392A" w14:textId="77777777" w:rsidR="006E337F" w:rsidRPr="00A07087" w:rsidRDefault="006E337F" w:rsidP="000922BD">
            <w:pPr>
              <w:suppressAutoHyphens/>
              <w:spacing w:line="240" w:lineRule="auto"/>
              <w:rPr>
                <w:rFonts w:ascii="Times New Roman" w:hAnsi="Times New Roman"/>
                <w:bCs/>
                <w:sz w:val="24"/>
                <w:szCs w:val="24"/>
                <w:lang w:eastAsia="ar-SA"/>
              </w:rPr>
            </w:pPr>
            <w:r w:rsidRPr="00E4600D">
              <w:rPr>
                <w:rFonts w:ascii="Times New Roman" w:hAnsi="Times New Roman"/>
                <w:bCs/>
                <w:sz w:val="24"/>
                <w:szCs w:val="24"/>
                <w:lang w:eastAsia="ar-SA"/>
              </w:rPr>
              <w:t>Dokumenti</w:t>
            </w:r>
          </w:p>
        </w:tc>
        <w:tc>
          <w:tcPr>
            <w:tcW w:w="6931" w:type="dxa"/>
            <w:shd w:val="clear" w:color="auto" w:fill="auto"/>
          </w:tcPr>
          <w:p w14:paraId="72EBD7D9" w14:textId="77777777" w:rsidR="006E337F" w:rsidRPr="00DE7C1E" w:rsidRDefault="006E337F" w:rsidP="000922BD">
            <w:pPr>
              <w:pStyle w:val="Virsraksts3"/>
              <w:keepNext w:val="0"/>
              <w:numPr>
                <w:ilvl w:val="0"/>
                <w:numId w:val="0"/>
              </w:numPr>
              <w:spacing w:after="0" w:line="240" w:lineRule="auto"/>
              <w:jc w:val="both"/>
              <w:rPr>
                <w:rFonts w:ascii="Times New Roman" w:hAnsi="Times New Roman"/>
                <w:bCs/>
                <w:color w:val="000000"/>
                <w:szCs w:val="24"/>
              </w:rPr>
            </w:pPr>
            <w:r w:rsidRPr="00DE7C1E">
              <w:rPr>
                <w:rFonts w:ascii="Times New Roman" w:hAnsi="Times New Roman"/>
                <w:bCs/>
                <w:color w:val="000000"/>
                <w:szCs w:val="24"/>
              </w:rPr>
              <w:t>Neatkarīga eksperta ēku energoefektivitātes jomā (energoauditoram)</w:t>
            </w:r>
            <w:r>
              <w:rPr>
                <w:rFonts w:ascii="Times New Roman" w:hAnsi="Times New Roman"/>
                <w:bCs/>
                <w:color w:val="000000"/>
                <w:szCs w:val="24"/>
              </w:rPr>
              <w:t xml:space="preserve"> </w:t>
            </w:r>
            <w:r w:rsidRPr="00DE7C1E">
              <w:rPr>
                <w:rFonts w:ascii="Times New Roman" w:hAnsi="Times New Roman"/>
                <w:bCs/>
                <w:color w:val="000000"/>
                <w:szCs w:val="24"/>
              </w:rPr>
              <w:t>jāizstrādā un Pasūtītājam jāiesniedz:</w:t>
            </w:r>
          </w:p>
          <w:p w14:paraId="5CC486A2" w14:textId="77777777" w:rsidR="006E337F" w:rsidRPr="00DE7C1E" w:rsidRDefault="006E337F" w:rsidP="000922BD">
            <w:pPr>
              <w:pStyle w:val="Virsraksts3"/>
              <w:keepNext w:val="0"/>
              <w:numPr>
                <w:ilvl w:val="0"/>
                <w:numId w:val="0"/>
              </w:numPr>
              <w:spacing w:after="0" w:line="240" w:lineRule="auto"/>
              <w:jc w:val="both"/>
              <w:rPr>
                <w:rFonts w:ascii="Times New Roman" w:hAnsi="Times New Roman"/>
                <w:bCs/>
                <w:color w:val="000000"/>
                <w:szCs w:val="24"/>
              </w:rPr>
            </w:pPr>
            <w:r w:rsidRPr="00DE7C1E">
              <w:rPr>
                <w:rFonts w:ascii="Times New Roman" w:hAnsi="Times New Roman"/>
                <w:bCs/>
                <w:color w:val="000000"/>
                <w:szCs w:val="24"/>
              </w:rPr>
              <w:t xml:space="preserve">Ēkas energoaudits (ēkas energosertifikāts); </w:t>
            </w:r>
          </w:p>
          <w:p w14:paraId="7A6DD6C8" w14:textId="77777777" w:rsidR="006E337F" w:rsidRPr="00DE7C1E" w:rsidRDefault="006E337F" w:rsidP="000922BD">
            <w:pPr>
              <w:pStyle w:val="Virsraksts3"/>
              <w:keepNext w:val="0"/>
              <w:numPr>
                <w:ilvl w:val="0"/>
                <w:numId w:val="0"/>
              </w:numPr>
              <w:spacing w:after="0" w:line="240" w:lineRule="auto"/>
              <w:jc w:val="both"/>
              <w:rPr>
                <w:rFonts w:ascii="Times New Roman" w:hAnsi="Times New Roman"/>
                <w:bCs/>
                <w:color w:val="000000"/>
                <w:szCs w:val="24"/>
              </w:rPr>
            </w:pPr>
            <w:r w:rsidRPr="00DE7C1E">
              <w:rPr>
                <w:rFonts w:ascii="Times New Roman" w:hAnsi="Times New Roman"/>
                <w:bCs/>
                <w:color w:val="000000"/>
                <w:szCs w:val="24"/>
              </w:rPr>
              <w:t xml:space="preserve">Pārskats par ekonomiski pamatotiem energoefektivitāti uzlabojošiem pasākumiem, kuru īstenošanas izmaksas ir rentablas paredzamajā (plānotajā) kalpošanas laikā. </w:t>
            </w:r>
          </w:p>
          <w:p w14:paraId="62D5A001" w14:textId="77777777" w:rsidR="006E337F" w:rsidRPr="00DE7C1E" w:rsidRDefault="006E337F" w:rsidP="000922BD">
            <w:pPr>
              <w:shd w:val="clear" w:color="auto" w:fill="FFFFFF"/>
              <w:spacing w:line="240" w:lineRule="auto"/>
              <w:jc w:val="both"/>
              <w:rPr>
                <w:rFonts w:ascii="Times New Roman" w:eastAsia="Times New Roman" w:hAnsi="Times New Roman"/>
                <w:bCs/>
                <w:color w:val="000000"/>
                <w:spacing w:val="-4"/>
                <w:sz w:val="24"/>
                <w:szCs w:val="24"/>
              </w:rPr>
            </w:pPr>
            <w:r w:rsidRPr="00DE7C1E">
              <w:rPr>
                <w:rFonts w:ascii="Times New Roman" w:eastAsia="Times New Roman" w:hAnsi="Times New Roman"/>
                <w:bCs/>
                <w:color w:val="000000"/>
                <w:spacing w:val="-4"/>
                <w:sz w:val="24"/>
                <w:szCs w:val="24"/>
              </w:rPr>
              <w:t xml:space="preserve">Pārskats par ēkas energoaudita aprēķinos izmantotajām ievaddatu vērtībām; </w:t>
            </w:r>
          </w:p>
          <w:p w14:paraId="38682F30" w14:textId="77777777" w:rsidR="006E337F" w:rsidRPr="00E76810" w:rsidRDefault="006E337F" w:rsidP="000922BD">
            <w:pPr>
              <w:suppressAutoHyphens/>
              <w:spacing w:line="240" w:lineRule="auto"/>
              <w:jc w:val="both"/>
              <w:rPr>
                <w:rFonts w:ascii="Times New Roman" w:hAnsi="Times New Roman"/>
                <w:bCs/>
                <w:sz w:val="24"/>
                <w:szCs w:val="24"/>
                <w:lang w:eastAsia="ar-SA"/>
              </w:rPr>
            </w:pPr>
            <w:r w:rsidRPr="00DE7C1E">
              <w:rPr>
                <w:rFonts w:ascii="Times New Roman" w:hAnsi="Times New Roman"/>
                <w:bCs/>
                <w:color w:val="000000"/>
                <w:sz w:val="24"/>
                <w:szCs w:val="24"/>
              </w:rPr>
              <w:t>Pārskats par enerģijas bāzes līniju un ietaupījumiem.</w:t>
            </w:r>
          </w:p>
        </w:tc>
      </w:tr>
      <w:tr w:rsidR="006E337F" w:rsidRPr="00E76810" w14:paraId="34A43A6F" w14:textId="77777777" w:rsidTr="000922BD">
        <w:tc>
          <w:tcPr>
            <w:tcW w:w="603" w:type="dxa"/>
            <w:shd w:val="clear" w:color="auto" w:fill="auto"/>
          </w:tcPr>
          <w:p w14:paraId="312AF3D6" w14:textId="75F5D39A" w:rsidR="006E337F" w:rsidRPr="00E76810" w:rsidRDefault="008F32E8" w:rsidP="000922BD">
            <w:pPr>
              <w:suppressAutoHyphens/>
              <w:spacing w:line="240" w:lineRule="auto"/>
              <w:jc w:val="center"/>
              <w:rPr>
                <w:rFonts w:ascii="Times New Roman" w:hAnsi="Times New Roman"/>
                <w:bCs/>
                <w:sz w:val="24"/>
                <w:szCs w:val="24"/>
                <w:lang w:eastAsia="ar-SA"/>
              </w:rPr>
            </w:pPr>
            <w:r>
              <w:rPr>
                <w:rFonts w:ascii="Times New Roman" w:hAnsi="Times New Roman"/>
                <w:bCs/>
                <w:sz w:val="24"/>
                <w:szCs w:val="24"/>
                <w:lang w:eastAsia="ar-SA"/>
              </w:rPr>
              <w:lastRenderedPageBreak/>
              <w:t>7</w:t>
            </w:r>
            <w:r w:rsidR="006E337F">
              <w:rPr>
                <w:rFonts w:ascii="Times New Roman" w:hAnsi="Times New Roman"/>
                <w:bCs/>
                <w:sz w:val="24"/>
                <w:szCs w:val="24"/>
                <w:lang w:eastAsia="ar-SA"/>
              </w:rPr>
              <w:t xml:space="preserve">. </w:t>
            </w:r>
          </w:p>
        </w:tc>
        <w:tc>
          <w:tcPr>
            <w:tcW w:w="2001" w:type="dxa"/>
            <w:shd w:val="clear" w:color="auto" w:fill="auto"/>
          </w:tcPr>
          <w:p w14:paraId="57D9252B" w14:textId="77777777" w:rsidR="006E337F" w:rsidRPr="0004361C" w:rsidRDefault="006E337F" w:rsidP="000922BD">
            <w:pPr>
              <w:suppressAutoHyphens/>
              <w:spacing w:line="240" w:lineRule="auto"/>
              <w:rPr>
                <w:rFonts w:ascii="Times New Roman" w:hAnsi="Times New Roman"/>
                <w:bCs/>
                <w:sz w:val="24"/>
                <w:szCs w:val="24"/>
                <w:lang w:eastAsia="ar-SA"/>
              </w:rPr>
            </w:pPr>
            <w:r w:rsidRPr="0004361C">
              <w:rPr>
                <w:rFonts w:ascii="Times New Roman" w:hAnsi="Times New Roman"/>
                <w:bCs/>
                <w:sz w:val="24"/>
                <w:szCs w:val="24"/>
                <w:lang w:eastAsia="ar-SA"/>
              </w:rPr>
              <w:t>Būves izvietojuma shēma</w:t>
            </w:r>
          </w:p>
        </w:tc>
        <w:tc>
          <w:tcPr>
            <w:tcW w:w="6931" w:type="dxa"/>
            <w:shd w:val="clear" w:color="auto" w:fill="auto"/>
          </w:tcPr>
          <w:p w14:paraId="2979AD1A" w14:textId="77777777" w:rsidR="006E337F" w:rsidRDefault="006E337F" w:rsidP="000922BD">
            <w:pPr>
              <w:pStyle w:val="Virsraksts3"/>
              <w:keepNext w:val="0"/>
              <w:numPr>
                <w:ilvl w:val="0"/>
                <w:numId w:val="0"/>
              </w:numPr>
              <w:spacing w:after="0" w:line="240" w:lineRule="auto"/>
              <w:ind w:left="280"/>
              <w:jc w:val="both"/>
              <w:rPr>
                <w:rFonts w:ascii="Times New Roman" w:hAnsi="Times New Roman"/>
                <w:b/>
                <w:color w:val="000000"/>
                <w:szCs w:val="24"/>
              </w:rPr>
            </w:pPr>
          </w:p>
          <w:p w14:paraId="4073C6F3" w14:textId="733E08C7" w:rsidR="00BB12DA" w:rsidRPr="00BB12DA" w:rsidRDefault="00BB12DA" w:rsidP="00BB12DA">
            <w:pPr>
              <w:pStyle w:val="Pamatteksts"/>
            </w:pPr>
            <w:r>
              <w:rPr>
                <w:noProof/>
              </w:rPr>
              <w:drawing>
                <wp:inline distT="0" distB="0" distL="0" distR="0" wp14:anchorId="2DE3AFEF" wp14:editId="12E11E32">
                  <wp:extent cx="3952875" cy="2954371"/>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7406" cy="2965231"/>
                          </a:xfrm>
                          <a:prstGeom prst="rect">
                            <a:avLst/>
                          </a:prstGeom>
                          <a:noFill/>
                        </pic:spPr>
                      </pic:pic>
                    </a:graphicData>
                  </a:graphic>
                </wp:inline>
              </w:drawing>
            </w:r>
          </w:p>
        </w:tc>
      </w:tr>
      <w:tr w:rsidR="006E337F" w:rsidRPr="00E76810" w14:paraId="2D08AD26" w14:textId="77777777" w:rsidTr="000922BD">
        <w:tc>
          <w:tcPr>
            <w:tcW w:w="603" w:type="dxa"/>
            <w:shd w:val="clear" w:color="auto" w:fill="auto"/>
          </w:tcPr>
          <w:p w14:paraId="1B628C38" w14:textId="56CD768F" w:rsidR="006E337F" w:rsidRPr="00E76810" w:rsidRDefault="008F32E8" w:rsidP="000922BD">
            <w:pPr>
              <w:suppressAutoHyphens/>
              <w:spacing w:line="240" w:lineRule="auto"/>
              <w:jc w:val="center"/>
              <w:rPr>
                <w:rFonts w:ascii="Times New Roman" w:hAnsi="Times New Roman"/>
                <w:bCs/>
                <w:sz w:val="24"/>
                <w:szCs w:val="24"/>
                <w:lang w:eastAsia="ar-SA"/>
              </w:rPr>
            </w:pPr>
            <w:r>
              <w:rPr>
                <w:rFonts w:ascii="Times New Roman" w:hAnsi="Times New Roman"/>
                <w:bCs/>
                <w:sz w:val="24"/>
                <w:szCs w:val="24"/>
                <w:lang w:eastAsia="ar-SA"/>
              </w:rPr>
              <w:t>8</w:t>
            </w:r>
            <w:r w:rsidR="006E337F">
              <w:rPr>
                <w:rFonts w:ascii="Times New Roman" w:hAnsi="Times New Roman"/>
                <w:bCs/>
                <w:sz w:val="24"/>
                <w:szCs w:val="24"/>
                <w:lang w:eastAsia="ar-SA"/>
              </w:rPr>
              <w:t>.</w:t>
            </w:r>
          </w:p>
        </w:tc>
        <w:tc>
          <w:tcPr>
            <w:tcW w:w="2001" w:type="dxa"/>
            <w:shd w:val="clear" w:color="auto" w:fill="auto"/>
          </w:tcPr>
          <w:p w14:paraId="2EA9F64B" w14:textId="77777777" w:rsidR="006E337F" w:rsidRPr="0004361C" w:rsidRDefault="006E337F" w:rsidP="000922BD">
            <w:pPr>
              <w:suppressAutoHyphens/>
              <w:spacing w:line="240" w:lineRule="auto"/>
              <w:rPr>
                <w:rFonts w:ascii="Times New Roman" w:hAnsi="Times New Roman"/>
                <w:bCs/>
                <w:sz w:val="24"/>
                <w:szCs w:val="24"/>
                <w:lang w:eastAsia="ar-SA"/>
              </w:rPr>
            </w:pPr>
            <w:r w:rsidRPr="0004361C">
              <w:rPr>
                <w:rFonts w:ascii="Times New Roman" w:hAnsi="Times New Roman"/>
                <w:bCs/>
                <w:sz w:val="24"/>
                <w:szCs w:val="24"/>
                <w:lang w:eastAsia="ar-SA"/>
              </w:rPr>
              <w:t>Būvspeciālista kvalifikācija</w:t>
            </w:r>
          </w:p>
        </w:tc>
        <w:tc>
          <w:tcPr>
            <w:tcW w:w="6931" w:type="dxa"/>
            <w:shd w:val="clear" w:color="auto" w:fill="auto"/>
          </w:tcPr>
          <w:p w14:paraId="495A6CB1" w14:textId="77777777" w:rsidR="006E337F" w:rsidRPr="00E76810" w:rsidRDefault="006E337F" w:rsidP="000922BD">
            <w:pPr>
              <w:pStyle w:val="Virsraksts3"/>
              <w:keepNext w:val="0"/>
              <w:numPr>
                <w:ilvl w:val="0"/>
                <w:numId w:val="0"/>
              </w:numPr>
              <w:spacing w:after="0" w:line="240" w:lineRule="auto"/>
              <w:jc w:val="both"/>
              <w:rPr>
                <w:rFonts w:ascii="Times New Roman" w:hAnsi="Times New Roman"/>
                <w:b/>
                <w:color w:val="000000"/>
                <w:szCs w:val="24"/>
              </w:rPr>
            </w:pPr>
            <w:r w:rsidRPr="00E76810">
              <w:rPr>
                <w:rFonts w:ascii="Times New Roman" w:eastAsia="Times New Roman" w:hAnsi="Times New Roman"/>
                <w:color w:val="000000"/>
                <w:szCs w:val="24"/>
              </w:rPr>
              <w:t xml:space="preserve">Neatkarīga eksperta kompetences prasības. Neatkarīgs eksperts ir tiesīgs noteikt ekspluatējamas ēkas vai tās daļas energoefektivitāti un izsniegt ēkas energosertifikātu vai noteikt projektējamas, </w:t>
            </w:r>
            <w:r w:rsidRPr="00D309B8">
              <w:rPr>
                <w:rFonts w:ascii="Times New Roman" w:eastAsia="Times New Roman" w:hAnsi="Times New Roman"/>
                <w:color w:val="000000" w:themeColor="text1"/>
                <w:szCs w:val="24"/>
              </w:rPr>
              <w:t>rekonstruējamas vai renovējamas ēkas vai tās daļas plānoto energoefektivitāti un izsniegt ēkas pagaidu energosertifikātu, ja tā kvalifikācija atbilst Ministru kabineta 2018.gada 21.augusta noteikumu Nr. 531 ”Noteikumi par neatkarīgu ekspertu kompetences novērtēšanu un profesionālās darbības uzraudzību ēku energoefektivitātes jomā” prasībām. Neatkarīgā eksperta sertifikāts ir reģistrēts Būvniecības informācijas sistēmas Neatkarīgu ekspertu reģistrā. Sertifikāta darbība nav apturēta, anulēta vai atzīta par nederīgu.</w:t>
            </w:r>
          </w:p>
        </w:tc>
      </w:tr>
      <w:tr w:rsidR="006E337F" w:rsidRPr="00E76810" w14:paraId="324D3CDA" w14:textId="77777777" w:rsidTr="000922BD">
        <w:tc>
          <w:tcPr>
            <w:tcW w:w="603" w:type="dxa"/>
            <w:shd w:val="clear" w:color="auto" w:fill="auto"/>
          </w:tcPr>
          <w:p w14:paraId="40E76565" w14:textId="6E5F0AA3" w:rsidR="006E337F" w:rsidRPr="00E76810" w:rsidRDefault="008F32E8" w:rsidP="000922BD">
            <w:pPr>
              <w:suppressAutoHyphens/>
              <w:spacing w:line="240" w:lineRule="auto"/>
              <w:jc w:val="center"/>
              <w:rPr>
                <w:rFonts w:ascii="Times New Roman" w:hAnsi="Times New Roman"/>
                <w:bCs/>
                <w:sz w:val="24"/>
                <w:szCs w:val="24"/>
                <w:lang w:eastAsia="ar-SA"/>
              </w:rPr>
            </w:pPr>
            <w:r>
              <w:rPr>
                <w:rFonts w:ascii="Times New Roman" w:hAnsi="Times New Roman"/>
                <w:bCs/>
                <w:sz w:val="24"/>
                <w:szCs w:val="24"/>
                <w:lang w:eastAsia="ar-SA"/>
              </w:rPr>
              <w:t>9</w:t>
            </w:r>
            <w:r w:rsidR="006E337F">
              <w:rPr>
                <w:rFonts w:ascii="Times New Roman" w:hAnsi="Times New Roman"/>
                <w:bCs/>
                <w:sz w:val="24"/>
                <w:szCs w:val="24"/>
                <w:lang w:eastAsia="ar-SA"/>
              </w:rPr>
              <w:t>.</w:t>
            </w:r>
          </w:p>
        </w:tc>
        <w:tc>
          <w:tcPr>
            <w:tcW w:w="2001" w:type="dxa"/>
            <w:shd w:val="clear" w:color="auto" w:fill="auto"/>
          </w:tcPr>
          <w:p w14:paraId="08299E53" w14:textId="77777777" w:rsidR="006E337F" w:rsidRPr="0004361C" w:rsidRDefault="006E337F" w:rsidP="000922BD">
            <w:pPr>
              <w:suppressAutoHyphens/>
              <w:spacing w:line="240" w:lineRule="auto"/>
              <w:rPr>
                <w:rFonts w:ascii="Times New Roman" w:hAnsi="Times New Roman"/>
                <w:bCs/>
                <w:sz w:val="24"/>
                <w:szCs w:val="24"/>
                <w:lang w:eastAsia="ar-SA"/>
              </w:rPr>
            </w:pPr>
            <w:r w:rsidRPr="0004361C">
              <w:rPr>
                <w:rFonts w:ascii="Times New Roman" w:hAnsi="Times New Roman"/>
                <w:bCs/>
                <w:sz w:val="24"/>
                <w:szCs w:val="24"/>
                <w:lang w:eastAsia="ar-SA"/>
              </w:rPr>
              <w:t>Termiņš</w:t>
            </w:r>
          </w:p>
        </w:tc>
        <w:tc>
          <w:tcPr>
            <w:tcW w:w="6931" w:type="dxa"/>
            <w:shd w:val="clear" w:color="auto" w:fill="auto"/>
          </w:tcPr>
          <w:p w14:paraId="3FAB8655" w14:textId="77777777" w:rsidR="006E337F" w:rsidRPr="00E76810" w:rsidRDefault="006E337F" w:rsidP="000922BD">
            <w:pPr>
              <w:pStyle w:val="Virsraksts3"/>
              <w:keepNext w:val="0"/>
              <w:numPr>
                <w:ilvl w:val="0"/>
                <w:numId w:val="0"/>
              </w:numPr>
              <w:spacing w:after="0" w:line="240" w:lineRule="auto"/>
              <w:jc w:val="both"/>
              <w:rPr>
                <w:rFonts w:ascii="Times New Roman" w:eastAsia="Times New Roman" w:hAnsi="Times New Roman"/>
                <w:color w:val="000000"/>
                <w:szCs w:val="24"/>
              </w:rPr>
            </w:pPr>
            <w:r w:rsidRPr="00E76810">
              <w:rPr>
                <w:rFonts w:ascii="Times New Roman" w:eastAsia="Times New Roman" w:hAnsi="Times New Roman"/>
                <w:color w:val="000000"/>
                <w:szCs w:val="24"/>
              </w:rPr>
              <w:t>Energoaudits un ar to saistītā informācija iesniedzama Pasūtītājam 2 (divu) mēnešu laikā no līguma spēkā stāšanās dienas</w:t>
            </w:r>
          </w:p>
        </w:tc>
      </w:tr>
      <w:tr w:rsidR="006E337F" w:rsidRPr="00E76810" w14:paraId="1B7EA803" w14:textId="77777777" w:rsidTr="000922BD">
        <w:tc>
          <w:tcPr>
            <w:tcW w:w="603" w:type="dxa"/>
            <w:shd w:val="clear" w:color="auto" w:fill="auto"/>
          </w:tcPr>
          <w:p w14:paraId="58244618" w14:textId="4EC37B1A" w:rsidR="006E337F" w:rsidRPr="00E76810" w:rsidRDefault="008F32E8" w:rsidP="000922BD">
            <w:pPr>
              <w:suppressAutoHyphens/>
              <w:spacing w:line="240" w:lineRule="auto"/>
              <w:jc w:val="center"/>
              <w:rPr>
                <w:rFonts w:ascii="Times New Roman" w:hAnsi="Times New Roman"/>
                <w:bCs/>
                <w:sz w:val="24"/>
                <w:szCs w:val="24"/>
                <w:lang w:eastAsia="ar-SA"/>
              </w:rPr>
            </w:pPr>
            <w:r>
              <w:rPr>
                <w:rFonts w:ascii="Times New Roman" w:hAnsi="Times New Roman"/>
                <w:bCs/>
                <w:sz w:val="24"/>
                <w:szCs w:val="24"/>
                <w:lang w:eastAsia="ar-SA"/>
              </w:rPr>
              <w:t>10</w:t>
            </w:r>
            <w:r w:rsidR="006E337F">
              <w:rPr>
                <w:rFonts w:ascii="Times New Roman" w:hAnsi="Times New Roman"/>
                <w:bCs/>
                <w:sz w:val="24"/>
                <w:szCs w:val="24"/>
                <w:lang w:eastAsia="ar-SA"/>
              </w:rPr>
              <w:t>.</w:t>
            </w:r>
          </w:p>
        </w:tc>
        <w:tc>
          <w:tcPr>
            <w:tcW w:w="2001" w:type="dxa"/>
            <w:shd w:val="clear" w:color="auto" w:fill="auto"/>
          </w:tcPr>
          <w:p w14:paraId="02A1EAD4" w14:textId="77777777" w:rsidR="006E337F" w:rsidRPr="00E4600D" w:rsidRDefault="006E337F" w:rsidP="000922BD">
            <w:pPr>
              <w:suppressAutoHyphens/>
              <w:spacing w:line="240" w:lineRule="auto"/>
              <w:rPr>
                <w:rFonts w:ascii="Times New Roman" w:hAnsi="Times New Roman"/>
                <w:bCs/>
                <w:sz w:val="24"/>
                <w:szCs w:val="24"/>
                <w:lang w:eastAsia="ar-SA"/>
              </w:rPr>
            </w:pPr>
            <w:r w:rsidRPr="00E4600D">
              <w:rPr>
                <w:rFonts w:ascii="Times New Roman" w:hAnsi="Times New Roman"/>
                <w:bCs/>
                <w:sz w:val="24"/>
                <w:szCs w:val="24"/>
                <w:lang w:eastAsia="ar-SA"/>
              </w:rPr>
              <w:t>Piedāvājuma apjoms</w:t>
            </w:r>
          </w:p>
        </w:tc>
        <w:tc>
          <w:tcPr>
            <w:tcW w:w="6931" w:type="dxa"/>
            <w:shd w:val="clear" w:color="auto" w:fill="auto"/>
          </w:tcPr>
          <w:p w14:paraId="18BA6DE8" w14:textId="77777777" w:rsidR="006E337F" w:rsidRDefault="006E337F" w:rsidP="000922BD">
            <w:pPr>
              <w:pStyle w:val="Virsraksts3"/>
              <w:keepNext w:val="0"/>
              <w:numPr>
                <w:ilvl w:val="0"/>
                <w:numId w:val="0"/>
              </w:numPr>
              <w:spacing w:after="0" w:line="240" w:lineRule="auto"/>
              <w:ind w:left="280" w:hanging="280"/>
              <w:jc w:val="both"/>
              <w:rPr>
                <w:rFonts w:ascii="Times New Roman" w:eastAsia="Times New Roman" w:hAnsi="Times New Roman"/>
                <w:color w:val="000000"/>
                <w:szCs w:val="24"/>
              </w:rPr>
            </w:pPr>
            <w:r w:rsidRPr="00E76810">
              <w:rPr>
                <w:rFonts w:ascii="Times New Roman" w:eastAsia="Times New Roman" w:hAnsi="Times New Roman"/>
                <w:color w:val="000000"/>
                <w:szCs w:val="24"/>
              </w:rPr>
              <w:t xml:space="preserve">Finanšu piedāvājumā iekļaujamas visas ar </w:t>
            </w:r>
            <w:r>
              <w:rPr>
                <w:rFonts w:ascii="Times New Roman" w:eastAsia="Times New Roman" w:hAnsi="Times New Roman"/>
                <w:color w:val="000000"/>
                <w:szCs w:val="24"/>
              </w:rPr>
              <w:t>Darba uzdevumā</w:t>
            </w:r>
            <w:r w:rsidRPr="00E76810">
              <w:rPr>
                <w:rFonts w:ascii="Times New Roman" w:eastAsia="Times New Roman" w:hAnsi="Times New Roman"/>
                <w:color w:val="000000"/>
                <w:szCs w:val="24"/>
              </w:rPr>
              <w:t xml:space="preserve"> </w:t>
            </w:r>
          </w:p>
          <w:p w14:paraId="43171B2D" w14:textId="77777777" w:rsidR="006E337F" w:rsidRDefault="006E337F" w:rsidP="000922BD">
            <w:pPr>
              <w:pStyle w:val="Virsraksts3"/>
              <w:keepNext w:val="0"/>
              <w:numPr>
                <w:ilvl w:val="0"/>
                <w:numId w:val="0"/>
              </w:numPr>
              <w:spacing w:after="0" w:line="240" w:lineRule="auto"/>
              <w:ind w:left="280" w:hanging="280"/>
              <w:rPr>
                <w:rFonts w:ascii="Times New Roman" w:eastAsia="Times New Roman" w:hAnsi="Times New Roman"/>
                <w:color w:val="000000"/>
                <w:szCs w:val="24"/>
              </w:rPr>
            </w:pPr>
            <w:r w:rsidRPr="00E76810">
              <w:rPr>
                <w:rFonts w:ascii="Times New Roman" w:eastAsia="Times New Roman" w:hAnsi="Times New Roman"/>
                <w:color w:val="000000"/>
                <w:szCs w:val="24"/>
              </w:rPr>
              <w:t xml:space="preserve">noteikto prasību izpildi saistītās izmaksas, tajā skaitā visi nodokļi, </w:t>
            </w:r>
          </w:p>
          <w:p w14:paraId="687A592C" w14:textId="77777777" w:rsidR="006E337F" w:rsidRDefault="006E337F" w:rsidP="000922BD">
            <w:pPr>
              <w:pStyle w:val="Virsraksts3"/>
              <w:keepNext w:val="0"/>
              <w:numPr>
                <w:ilvl w:val="0"/>
                <w:numId w:val="0"/>
              </w:numPr>
              <w:spacing w:after="0" w:line="240" w:lineRule="auto"/>
              <w:ind w:left="280" w:hanging="280"/>
              <w:rPr>
                <w:rFonts w:ascii="Times New Roman" w:eastAsia="Times New Roman" w:hAnsi="Times New Roman"/>
                <w:color w:val="000000"/>
                <w:szCs w:val="24"/>
              </w:rPr>
            </w:pPr>
            <w:r w:rsidRPr="00E76810">
              <w:rPr>
                <w:rFonts w:ascii="Times New Roman" w:eastAsia="Times New Roman" w:hAnsi="Times New Roman"/>
                <w:color w:val="000000"/>
                <w:szCs w:val="24"/>
              </w:rPr>
              <w:t xml:space="preserve">nodevas, visas personāla izmaksas, kā arī visas ar to netieši saistītās </w:t>
            </w:r>
          </w:p>
          <w:p w14:paraId="38BBE64B" w14:textId="77777777" w:rsidR="006E337F" w:rsidRPr="00E76810" w:rsidRDefault="006E337F" w:rsidP="000922BD">
            <w:pPr>
              <w:pStyle w:val="Virsraksts3"/>
              <w:keepNext w:val="0"/>
              <w:numPr>
                <w:ilvl w:val="0"/>
                <w:numId w:val="0"/>
              </w:numPr>
              <w:spacing w:after="0" w:line="240" w:lineRule="auto"/>
              <w:ind w:left="280" w:hanging="280"/>
              <w:rPr>
                <w:rFonts w:ascii="Times New Roman" w:eastAsia="Times New Roman" w:hAnsi="Times New Roman"/>
                <w:color w:val="000000"/>
                <w:szCs w:val="24"/>
              </w:rPr>
            </w:pPr>
            <w:r w:rsidRPr="00E76810">
              <w:rPr>
                <w:rFonts w:ascii="Times New Roman" w:eastAsia="Times New Roman" w:hAnsi="Times New Roman"/>
                <w:color w:val="000000"/>
                <w:szCs w:val="24"/>
              </w:rPr>
              <w:t>izmaksas (t.sk. transporta pakalpojumi u.c.).</w:t>
            </w:r>
          </w:p>
        </w:tc>
      </w:tr>
      <w:tr w:rsidR="006E337F" w:rsidRPr="00E76810" w14:paraId="30A8DA36" w14:textId="77777777" w:rsidTr="000922BD">
        <w:tc>
          <w:tcPr>
            <w:tcW w:w="603" w:type="dxa"/>
            <w:shd w:val="clear" w:color="auto" w:fill="auto"/>
          </w:tcPr>
          <w:p w14:paraId="6500299E" w14:textId="0915F1E3" w:rsidR="006E337F" w:rsidRPr="00E76810" w:rsidRDefault="008F32E8" w:rsidP="000922BD">
            <w:pPr>
              <w:suppressAutoHyphens/>
              <w:spacing w:line="240" w:lineRule="auto"/>
              <w:jc w:val="center"/>
              <w:rPr>
                <w:rFonts w:ascii="Times New Roman" w:hAnsi="Times New Roman"/>
                <w:bCs/>
                <w:sz w:val="24"/>
                <w:szCs w:val="24"/>
                <w:lang w:eastAsia="ar-SA"/>
              </w:rPr>
            </w:pPr>
            <w:r>
              <w:rPr>
                <w:rFonts w:ascii="Times New Roman" w:hAnsi="Times New Roman"/>
                <w:bCs/>
                <w:sz w:val="24"/>
                <w:szCs w:val="24"/>
                <w:lang w:eastAsia="ar-SA"/>
              </w:rPr>
              <w:t>11</w:t>
            </w:r>
            <w:r w:rsidR="006E337F" w:rsidRPr="00E76810">
              <w:rPr>
                <w:rFonts w:ascii="Times New Roman" w:hAnsi="Times New Roman"/>
                <w:bCs/>
                <w:sz w:val="24"/>
                <w:szCs w:val="24"/>
                <w:lang w:eastAsia="ar-SA"/>
              </w:rPr>
              <w:t>.</w:t>
            </w:r>
          </w:p>
        </w:tc>
        <w:tc>
          <w:tcPr>
            <w:tcW w:w="2001" w:type="dxa"/>
            <w:shd w:val="clear" w:color="auto" w:fill="auto"/>
          </w:tcPr>
          <w:p w14:paraId="52498AE2" w14:textId="77777777" w:rsidR="006E337F" w:rsidRPr="00E4600D" w:rsidRDefault="006E337F" w:rsidP="000922BD">
            <w:pPr>
              <w:suppressAutoHyphens/>
              <w:spacing w:line="240" w:lineRule="auto"/>
              <w:rPr>
                <w:rFonts w:ascii="Times New Roman" w:hAnsi="Times New Roman"/>
                <w:bCs/>
                <w:sz w:val="24"/>
                <w:szCs w:val="24"/>
                <w:lang w:eastAsia="ar-SA"/>
              </w:rPr>
            </w:pPr>
            <w:r w:rsidRPr="00E4600D">
              <w:rPr>
                <w:rFonts w:ascii="Times New Roman" w:hAnsi="Times New Roman"/>
                <w:bCs/>
                <w:sz w:val="24"/>
                <w:szCs w:val="24"/>
                <w:lang w:eastAsia="ar-SA"/>
              </w:rPr>
              <w:t>Energoaudita nodošana Pasūtītājam</w:t>
            </w:r>
          </w:p>
        </w:tc>
        <w:tc>
          <w:tcPr>
            <w:tcW w:w="6931" w:type="dxa"/>
            <w:shd w:val="clear" w:color="auto" w:fill="auto"/>
          </w:tcPr>
          <w:p w14:paraId="6A61DCEF" w14:textId="77777777" w:rsidR="006E337F" w:rsidRPr="00A07087" w:rsidRDefault="006E337F" w:rsidP="000922BD">
            <w:pPr>
              <w:suppressAutoHyphens/>
              <w:spacing w:line="240" w:lineRule="auto"/>
              <w:ind w:left="10"/>
              <w:jc w:val="both"/>
              <w:rPr>
                <w:rFonts w:ascii="Times New Roman" w:hAnsi="Times New Roman"/>
                <w:sz w:val="24"/>
                <w:szCs w:val="24"/>
                <w:lang w:eastAsia="ar-SA"/>
              </w:rPr>
            </w:pPr>
            <w:r w:rsidRPr="00A07087">
              <w:rPr>
                <w:rFonts w:ascii="Times New Roman" w:hAnsi="Times New Roman"/>
                <w:sz w:val="24"/>
                <w:szCs w:val="24"/>
                <w:lang w:eastAsia="ar-SA"/>
              </w:rPr>
              <w:t>Energoaudits un ar to saistītā informācija jāiesniedz:</w:t>
            </w:r>
          </w:p>
          <w:p w14:paraId="4765BF0D" w14:textId="77777777" w:rsidR="006E337F" w:rsidRPr="00A07087" w:rsidRDefault="006E337F" w:rsidP="000922BD">
            <w:pPr>
              <w:suppressAutoHyphens/>
              <w:spacing w:line="240" w:lineRule="auto"/>
              <w:ind w:left="10"/>
              <w:jc w:val="both"/>
              <w:rPr>
                <w:rFonts w:ascii="Times New Roman" w:hAnsi="Times New Roman"/>
                <w:sz w:val="24"/>
                <w:szCs w:val="24"/>
                <w:lang w:eastAsia="ar-SA"/>
              </w:rPr>
            </w:pPr>
            <w:r w:rsidRPr="00A07087">
              <w:rPr>
                <w:rFonts w:ascii="Times New Roman" w:hAnsi="Times New Roman"/>
                <w:sz w:val="24"/>
                <w:szCs w:val="24"/>
                <w:lang w:eastAsia="ar-SA"/>
              </w:rPr>
              <w:t>Divos izdrukātos eksemplāros ar visiem pielikumiem;</w:t>
            </w:r>
          </w:p>
          <w:p w14:paraId="255F23BA" w14:textId="77777777" w:rsidR="006E337F" w:rsidRPr="00A07087" w:rsidRDefault="006E337F" w:rsidP="000922BD">
            <w:pPr>
              <w:suppressAutoHyphens/>
              <w:spacing w:line="240" w:lineRule="auto"/>
              <w:ind w:left="10"/>
              <w:jc w:val="both"/>
              <w:rPr>
                <w:rFonts w:ascii="Times New Roman" w:hAnsi="Times New Roman"/>
                <w:sz w:val="24"/>
                <w:szCs w:val="24"/>
                <w:lang w:eastAsia="ar-SA"/>
              </w:rPr>
            </w:pPr>
            <w:r w:rsidRPr="00A07087">
              <w:rPr>
                <w:rFonts w:ascii="Times New Roman" w:hAnsi="Times New Roman"/>
                <w:sz w:val="24"/>
                <w:szCs w:val="24"/>
                <w:lang w:eastAsia="ar-SA"/>
              </w:rPr>
              <w:t>USB datu nesējā DWG, WORD formātos ar visiem pielikumiem vai jānosūta uz e-pastu info@aluksnesnami.lv .</w:t>
            </w:r>
          </w:p>
          <w:p w14:paraId="4DEA4D6B" w14:textId="77777777" w:rsidR="006E337F" w:rsidRPr="00E76810" w:rsidRDefault="006E337F" w:rsidP="000922BD">
            <w:pPr>
              <w:suppressAutoHyphens/>
              <w:spacing w:line="240" w:lineRule="auto"/>
              <w:ind w:left="10"/>
              <w:jc w:val="both"/>
              <w:rPr>
                <w:rFonts w:ascii="Times New Roman" w:hAnsi="Times New Roman"/>
                <w:sz w:val="24"/>
                <w:szCs w:val="24"/>
                <w:lang w:eastAsia="ar-SA"/>
              </w:rPr>
            </w:pPr>
            <w:r w:rsidRPr="00A07087">
              <w:rPr>
                <w:rFonts w:ascii="Times New Roman" w:hAnsi="Times New Roman"/>
                <w:sz w:val="24"/>
                <w:szCs w:val="24"/>
                <w:lang w:eastAsia="ar-SA"/>
              </w:rPr>
              <w:t>Energoaudits</w:t>
            </w:r>
            <w:r w:rsidRPr="00E76810">
              <w:rPr>
                <w:rFonts w:ascii="Times New Roman" w:hAnsi="Times New Roman"/>
                <w:sz w:val="24"/>
                <w:szCs w:val="24"/>
                <w:lang w:eastAsia="ar-SA"/>
              </w:rPr>
              <w:t xml:space="preserve"> jāievieto Būvniecības informācijas sistēmā.</w:t>
            </w:r>
          </w:p>
        </w:tc>
      </w:tr>
    </w:tbl>
    <w:p w14:paraId="58C82960" w14:textId="77777777" w:rsidR="006E337F" w:rsidRPr="00E76810" w:rsidRDefault="006E337F" w:rsidP="006E337F">
      <w:pPr>
        <w:spacing w:line="240" w:lineRule="auto"/>
        <w:rPr>
          <w:rFonts w:ascii="Times New Roman" w:hAnsi="Times New Roman"/>
          <w:b/>
          <w:sz w:val="24"/>
          <w:szCs w:val="24"/>
          <w:highlight w:val="yellow"/>
        </w:rPr>
      </w:pPr>
    </w:p>
    <w:p w14:paraId="11E826F6" w14:textId="77777777" w:rsidR="006E337F" w:rsidRPr="0096763F" w:rsidRDefault="006E337F" w:rsidP="006E337F"/>
    <w:p w14:paraId="122B721A" w14:textId="77777777" w:rsidR="006E337F" w:rsidRDefault="006E337F" w:rsidP="006E337F"/>
    <w:p w14:paraId="58822AF7" w14:textId="77777777" w:rsidR="003D5482" w:rsidRDefault="003D5482"/>
    <w:sectPr w:rsidR="003D5482" w:rsidSect="00B42BD1">
      <w:footerReference w:type="default" r:id="rId11"/>
      <w:pgSz w:w="11906" w:h="16838"/>
      <w:pgMar w:top="1440" w:right="1800" w:bottom="127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9A6C" w14:textId="77777777" w:rsidR="00E34131" w:rsidRDefault="00E34131">
      <w:pPr>
        <w:spacing w:line="240" w:lineRule="auto"/>
      </w:pPr>
      <w:r>
        <w:separator/>
      </w:r>
    </w:p>
  </w:endnote>
  <w:endnote w:type="continuationSeparator" w:id="0">
    <w:p w14:paraId="0132242F" w14:textId="77777777" w:rsidR="00E34131" w:rsidRDefault="00E34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24673"/>
      <w:docPartObj>
        <w:docPartGallery w:val="Page Numbers (Bottom of Page)"/>
        <w:docPartUnique/>
      </w:docPartObj>
    </w:sdtPr>
    <w:sdtContent>
      <w:p w14:paraId="2EC359EE" w14:textId="77777777" w:rsidR="0090745D" w:rsidRDefault="00000000">
        <w:pPr>
          <w:pStyle w:val="Kjene"/>
          <w:jc w:val="center"/>
        </w:pPr>
        <w:r>
          <w:fldChar w:fldCharType="begin"/>
        </w:r>
        <w:r>
          <w:instrText>PAGE   \* MERGEFORMAT</w:instrText>
        </w:r>
        <w:r>
          <w:fldChar w:fldCharType="separate"/>
        </w:r>
        <w:r>
          <w:rPr>
            <w:lang w:val="lv-LV"/>
          </w:rPr>
          <w:t>2</w:t>
        </w:r>
        <w:r>
          <w:fldChar w:fldCharType="end"/>
        </w:r>
      </w:p>
    </w:sdtContent>
  </w:sdt>
  <w:p w14:paraId="175DDAE0" w14:textId="77777777" w:rsidR="0090745D"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1752" w14:textId="77777777" w:rsidR="00E34131" w:rsidRDefault="00E34131">
      <w:pPr>
        <w:spacing w:line="240" w:lineRule="auto"/>
      </w:pPr>
      <w:r>
        <w:separator/>
      </w:r>
    </w:p>
  </w:footnote>
  <w:footnote w:type="continuationSeparator" w:id="0">
    <w:p w14:paraId="0B1BCDE4" w14:textId="77777777" w:rsidR="00E34131" w:rsidRDefault="00E341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95D54"/>
    <w:multiLevelType w:val="multilevel"/>
    <w:tmpl w:val="B9CE8F16"/>
    <w:lvl w:ilvl="0">
      <w:start w:val="1"/>
      <w:numFmt w:val="decimal"/>
      <w:pStyle w:val="Virsraksts1"/>
      <w:lvlText w:val="%1"/>
      <w:lvlJc w:val="right"/>
      <w:pPr>
        <w:tabs>
          <w:tab w:val="num" w:pos="280"/>
        </w:tabs>
        <w:ind w:hanging="280"/>
      </w:pPr>
      <w:rPr>
        <w:rFonts w:ascii="Times New Roman" w:hAnsi="Times New Roman" w:cs="Times New Roman" w:hint="default"/>
        <w:color w:val="auto"/>
        <w:sz w:val="28"/>
        <w:szCs w:val="28"/>
      </w:rPr>
    </w:lvl>
    <w:lvl w:ilvl="1">
      <w:start w:val="1"/>
      <w:numFmt w:val="decimal"/>
      <w:pStyle w:val="Virsraksts2"/>
      <w:lvlText w:val="%1.%2"/>
      <w:lvlJc w:val="right"/>
      <w:pPr>
        <w:tabs>
          <w:tab w:val="num" w:pos="280"/>
        </w:tabs>
        <w:ind w:left="280" w:hanging="280"/>
      </w:pPr>
      <w:rPr>
        <w:rFonts w:cs="Times New Roman" w:hint="default"/>
      </w:rPr>
    </w:lvl>
    <w:lvl w:ilvl="2">
      <w:start w:val="1"/>
      <w:numFmt w:val="decimal"/>
      <w:pStyle w:val="Virsraksts3"/>
      <w:lvlText w:val="%1.%2.%3"/>
      <w:lvlJc w:val="right"/>
      <w:pPr>
        <w:tabs>
          <w:tab w:val="num" w:pos="280"/>
        </w:tabs>
        <w:ind w:left="280" w:hanging="280"/>
      </w:pPr>
      <w:rPr>
        <w:rFonts w:cs="Times New Roman" w:hint="default"/>
      </w:rPr>
    </w:lvl>
    <w:lvl w:ilvl="3">
      <w:start w:val="1"/>
      <w:numFmt w:val="decimal"/>
      <w:pStyle w:val="Virsraksts4"/>
      <w:lvlText w:val="%1.%2.%3.%4"/>
      <w:lvlJc w:val="right"/>
      <w:pPr>
        <w:tabs>
          <w:tab w:val="num" w:pos="0"/>
        </w:tabs>
        <w:ind w:hanging="280"/>
      </w:pPr>
      <w:rPr>
        <w:rFonts w:cs="Times New Roman" w:hint="default"/>
      </w:rPr>
    </w:lvl>
    <w:lvl w:ilvl="4">
      <w:start w:val="1"/>
      <w:numFmt w:val="decimal"/>
      <w:pStyle w:val="Virsraksts5"/>
      <w:lvlText w:val="%1.%2.%3.%4.%5"/>
      <w:lvlJc w:val="right"/>
      <w:pPr>
        <w:tabs>
          <w:tab w:val="num" w:pos="0"/>
        </w:tabs>
        <w:ind w:hanging="280"/>
      </w:pPr>
      <w:rPr>
        <w:rFonts w:cs="Times New Roman" w:hint="default"/>
      </w:rPr>
    </w:lvl>
    <w:lvl w:ilvl="5">
      <w:start w:val="1"/>
      <w:numFmt w:val="decimal"/>
      <w:pStyle w:val="Virsraksts6"/>
      <w:lvlText w:val="%1.%2.%3.%4.%5.%6"/>
      <w:lvlJc w:val="right"/>
      <w:pPr>
        <w:tabs>
          <w:tab w:val="num" w:pos="0"/>
        </w:tabs>
        <w:ind w:hanging="280"/>
      </w:pPr>
      <w:rPr>
        <w:rFonts w:cs="Times New Roman" w:hint="default"/>
      </w:rPr>
    </w:lvl>
    <w:lvl w:ilvl="6">
      <w:start w:val="1"/>
      <w:numFmt w:val="decimal"/>
      <w:pStyle w:val="Virsraksts7"/>
      <w:lvlText w:val="%1.%2.%3.%4.%5.%6.%7"/>
      <w:lvlJc w:val="right"/>
      <w:pPr>
        <w:tabs>
          <w:tab w:val="num" w:pos="0"/>
        </w:tabs>
        <w:ind w:hanging="280"/>
      </w:pPr>
      <w:rPr>
        <w:rFonts w:cs="Times New Roman" w:hint="default"/>
      </w:rPr>
    </w:lvl>
    <w:lvl w:ilvl="7">
      <w:start w:val="1"/>
      <w:numFmt w:val="decimal"/>
      <w:pStyle w:val="Virsraksts8"/>
      <w:lvlText w:val="%1.%2.%3.%4.%5.%6.%7.%8"/>
      <w:lvlJc w:val="right"/>
      <w:pPr>
        <w:tabs>
          <w:tab w:val="num" w:pos="0"/>
        </w:tabs>
        <w:ind w:hanging="280"/>
      </w:pPr>
      <w:rPr>
        <w:rFonts w:cs="Times New Roman" w:hint="default"/>
      </w:rPr>
    </w:lvl>
    <w:lvl w:ilvl="8">
      <w:start w:val="1"/>
      <w:numFmt w:val="decimal"/>
      <w:pStyle w:val="Virsraksts9"/>
      <w:lvlText w:val="%1.%2.%3.%4.%5.%6.%7.%8.%9"/>
      <w:lvlJc w:val="right"/>
      <w:pPr>
        <w:tabs>
          <w:tab w:val="num" w:pos="0"/>
        </w:tabs>
        <w:ind w:hanging="280"/>
      </w:pPr>
      <w:rPr>
        <w:rFonts w:cs="Times New Roman" w:hint="default"/>
      </w:rPr>
    </w:lvl>
  </w:abstractNum>
  <w:num w:numId="1" w16cid:durableId="62358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7F"/>
    <w:rsid w:val="003D5482"/>
    <w:rsid w:val="00590C9A"/>
    <w:rsid w:val="00605C53"/>
    <w:rsid w:val="006E337F"/>
    <w:rsid w:val="008F32E8"/>
    <w:rsid w:val="00BB12DA"/>
    <w:rsid w:val="00E341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D5A3"/>
  <w15:chartTrackingRefBased/>
  <w15:docId w15:val="{E130AFC4-81EA-4209-8F17-19E057A9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37F"/>
    <w:pPr>
      <w:spacing w:after="0" w:line="290" w:lineRule="atLeast"/>
    </w:pPr>
    <w:rPr>
      <w:rFonts w:ascii="Arial" w:eastAsia="Calibri" w:hAnsi="Arial" w:cs="Times New Roman"/>
      <w:sz w:val="20"/>
      <w:szCs w:val="20"/>
      <w:lang w:val="en-GB"/>
    </w:rPr>
  </w:style>
  <w:style w:type="paragraph" w:styleId="Virsraksts1">
    <w:name w:val="heading 1"/>
    <w:basedOn w:val="Parasts"/>
    <w:next w:val="Virsraksts2"/>
    <w:link w:val="Virsraksts1Rakstz"/>
    <w:qFormat/>
    <w:rsid w:val="006E337F"/>
    <w:pPr>
      <w:keepNext/>
      <w:pageBreakBefore/>
      <w:numPr>
        <w:numId w:val="1"/>
      </w:numPr>
      <w:spacing w:after="290" w:line="370" w:lineRule="atLeast"/>
      <w:outlineLvl w:val="0"/>
    </w:pPr>
    <w:rPr>
      <w:b/>
      <w:kern w:val="28"/>
      <w:sz w:val="32"/>
    </w:rPr>
  </w:style>
  <w:style w:type="paragraph" w:styleId="Virsraksts2">
    <w:name w:val="heading 2"/>
    <w:basedOn w:val="Parasts"/>
    <w:next w:val="Pamatteksts"/>
    <w:link w:val="Virsraksts2Rakstz"/>
    <w:qFormat/>
    <w:rsid w:val="006E337F"/>
    <w:pPr>
      <w:keepNext/>
      <w:numPr>
        <w:ilvl w:val="1"/>
        <w:numId w:val="1"/>
      </w:numPr>
      <w:spacing w:after="120"/>
      <w:outlineLvl w:val="1"/>
    </w:pPr>
    <w:rPr>
      <w:b/>
      <w:sz w:val="26"/>
    </w:rPr>
  </w:style>
  <w:style w:type="paragraph" w:styleId="Virsraksts3">
    <w:name w:val="heading 3"/>
    <w:basedOn w:val="Parasts"/>
    <w:next w:val="Pamatteksts"/>
    <w:link w:val="Virsraksts3Rakstz"/>
    <w:qFormat/>
    <w:rsid w:val="006E337F"/>
    <w:pPr>
      <w:keepNext/>
      <w:numPr>
        <w:ilvl w:val="2"/>
        <w:numId w:val="1"/>
      </w:numPr>
      <w:spacing w:after="60"/>
      <w:outlineLvl w:val="2"/>
    </w:pPr>
    <w:rPr>
      <w:sz w:val="24"/>
    </w:rPr>
  </w:style>
  <w:style w:type="paragraph" w:styleId="Virsraksts4">
    <w:name w:val="heading 4"/>
    <w:basedOn w:val="Parasts"/>
    <w:next w:val="Pamatteksts"/>
    <w:link w:val="Virsraksts4Rakstz"/>
    <w:qFormat/>
    <w:rsid w:val="006E337F"/>
    <w:pPr>
      <w:keepNext/>
      <w:numPr>
        <w:ilvl w:val="3"/>
        <w:numId w:val="1"/>
      </w:numPr>
      <w:spacing w:after="60"/>
      <w:outlineLvl w:val="3"/>
    </w:pPr>
    <w:rPr>
      <w:i/>
      <w:iCs/>
      <w:sz w:val="24"/>
    </w:rPr>
  </w:style>
  <w:style w:type="paragraph" w:styleId="Virsraksts5">
    <w:name w:val="heading 5"/>
    <w:basedOn w:val="Parasts"/>
    <w:next w:val="Pamatteksts"/>
    <w:link w:val="Virsraksts5Rakstz"/>
    <w:qFormat/>
    <w:rsid w:val="006E337F"/>
    <w:pPr>
      <w:keepNext/>
      <w:numPr>
        <w:ilvl w:val="4"/>
        <w:numId w:val="1"/>
      </w:numPr>
      <w:spacing w:after="60"/>
      <w:outlineLvl w:val="4"/>
    </w:pPr>
    <w:rPr>
      <w:sz w:val="24"/>
    </w:rPr>
  </w:style>
  <w:style w:type="paragraph" w:styleId="Virsraksts6">
    <w:name w:val="heading 6"/>
    <w:basedOn w:val="Parasts"/>
    <w:next w:val="Pamatteksts"/>
    <w:link w:val="Virsraksts6Rakstz"/>
    <w:qFormat/>
    <w:rsid w:val="006E337F"/>
    <w:pPr>
      <w:keepNext/>
      <w:numPr>
        <w:ilvl w:val="5"/>
        <w:numId w:val="1"/>
      </w:numPr>
      <w:spacing w:after="60"/>
      <w:outlineLvl w:val="5"/>
    </w:pPr>
    <w:rPr>
      <w:sz w:val="24"/>
    </w:rPr>
  </w:style>
  <w:style w:type="paragraph" w:styleId="Virsraksts7">
    <w:name w:val="heading 7"/>
    <w:basedOn w:val="Parasts"/>
    <w:next w:val="Pamatteksts"/>
    <w:link w:val="Virsraksts7Rakstz"/>
    <w:qFormat/>
    <w:rsid w:val="006E337F"/>
    <w:pPr>
      <w:keepNext/>
      <w:numPr>
        <w:ilvl w:val="6"/>
        <w:numId w:val="1"/>
      </w:numPr>
      <w:spacing w:after="60"/>
      <w:outlineLvl w:val="6"/>
    </w:pPr>
    <w:rPr>
      <w:sz w:val="24"/>
    </w:rPr>
  </w:style>
  <w:style w:type="paragraph" w:styleId="Virsraksts8">
    <w:name w:val="heading 8"/>
    <w:basedOn w:val="Parasts"/>
    <w:next w:val="Pamatteksts"/>
    <w:link w:val="Virsraksts8Rakstz"/>
    <w:qFormat/>
    <w:rsid w:val="006E337F"/>
    <w:pPr>
      <w:keepNext/>
      <w:numPr>
        <w:ilvl w:val="7"/>
        <w:numId w:val="1"/>
      </w:numPr>
      <w:spacing w:after="60"/>
      <w:outlineLvl w:val="7"/>
    </w:pPr>
    <w:rPr>
      <w:sz w:val="24"/>
    </w:rPr>
  </w:style>
  <w:style w:type="paragraph" w:styleId="Virsraksts9">
    <w:name w:val="heading 9"/>
    <w:basedOn w:val="Parasts"/>
    <w:next w:val="Pamatteksts"/>
    <w:link w:val="Virsraksts9Rakstz"/>
    <w:qFormat/>
    <w:rsid w:val="006E337F"/>
    <w:pPr>
      <w:keepNext/>
      <w:numPr>
        <w:ilvl w:val="8"/>
        <w:numId w:val="1"/>
      </w:numPr>
      <w:spacing w:after="60"/>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E337F"/>
    <w:rPr>
      <w:rFonts w:ascii="Arial" w:eastAsia="Calibri" w:hAnsi="Arial" w:cs="Times New Roman"/>
      <w:b/>
      <w:kern w:val="28"/>
      <w:sz w:val="32"/>
      <w:szCs w:val="20"/>
      <w:lang w:val="en-GB"/>
    </w:rPr>
  </w:style>
  <w:style w:type="character" w:customStyle="1" w:styleId="Virsraksts2Rakstz">
    <w:name w:val="Virsraksts 2 Rakstz."/>
    <w:basedOn w:val="Noklusjumarindkopasfonts"/>
    <w:link w:val="Virsraksts2"/>
    <w:rsid w:val="006E337F"/>
    <w:rPr>
      <w:rFonts w:ascii="Arial" w:eastAsia="Calibri" w:hAnsi="Arial" w:cs="Times New Roman"/>
      <w:b/>
      <w:sz w:val="26"/>
      <w:szCs w:val="20"/>
      <w:lang w:val="en-GB"/>
    </w:rPr>
  </w:style>
  <w:style w:type="character" w:customStyle="1" w:styleId="Virsraksts3Rakstz">
    <w:name w:val="Virsraksts 3 Rakstz."/>
    <w:basedOn w:val="Noklusjumarindkopasfonts"/>
    <w:link w:val="Virsraksts3"/>
    <w:rsid w:val="006E337F"/>
    <w:rPr>
      <w:rFonts w:ascii="Arial" w:eastAsia="Calibri" w:hAnsi="Arial" w:cs="Times New Roman"/>
      <w:sz w:val="24"/>
      <w:szCs w:val="20"/>
      <w:lang w:val="en-GB"/>
    </w:rPr>
  </w:style>
  <w:style w:type="character" w:customStyle="1" w:styleId="Virsraksts4Rakstz">
    <w:name w:val="Virsraksts 4 Rakstz."/>
    <w:basedOn w:val="Noklusjumarindkopasfonts"/>
    <w:link w:val="Virsraksts4"/>
    <w:rsid w:val="006E337F"/>
    <w:rPr>
      <w:rFonts w:ascii="Arial" w:eastAsia="Calibri" w:hAnsi="Arial" w:cs="Times New Roman"/>
      <w:i/>
      <w:iCs/>
      <w:sz w:val="24"/>
      <w:szCs w:val="20"/>
      <w:lang w:val="en-GB"/>
    </w:rPr>
  </w:style>
  <w:style w:type="character" w:customStyle="1" w:styleId="Virsraksts5Rakstz">
    <w:name w:val="Virsraksts 5 Rakstz."/>
    <w:basedOn w:val="Noklusjumarindkopasfonts"/>
    <w:link w:val="Virsraksts5"/>
    <w:rsid w:val="006E337F"/>
    <w:rPr>
      <w:rFonts w:ascii="Arial" w:eastAsia="Calibri" w:hAnsi="Arial" w:cs="Times New Roman"/>
      <w:sz w:val="24"/>
      <w:szCs w:val="20"/>
      <w:lang w:val="en-GB"/>
    </w:rPr>
  </w:style>
  <w:style w:type="character" w:customStyle="1" w:styleId="Virsraksts6Rakstz">
    <w:name w:val="Virsraksts 6 Rakstz."/>
    <w:basedOn w:val="Noklusjumarindkopasfonts"/>
    <w:link w:val="Virsraksts6"/>
    <w:rsid w:val="006E337F"/>
    <w:rPr>
      <w:rFonts w:ascii="Arial" w:eastAsia="Calibri" w:hAnsi="Arial" w:cs="Times New Roman"/>
      <w:sz w:val="24"/>
      <w:szCs w:val="20"/>
      <w:lang w:val="en-GB"/>
    </w:rPr>
  </w:style>
  <w:style w:type="character" w:customStyle="1" w:styleId="Virsraksts7Rakstz">
    <w:name w:val="Virsraksts 7 Rakstz."/>
    <w:basedOn w:val="Noklusjumarindkopasfonts"/>
    <w:link w:val="Virsraksts7"/>
    <w:rsid w:val="006E337F"/>
    <w:rPr>
      <w:rFonts w:ascii="Arial" w:eastAsia="Calibri" w:hAnsi="Arial" w:cs="Times New Roman"/>
      <w:sz w:val="24"/>
      <w:szCs w:val="20"/>
      <w:lang w:val="en-GB"/>
    </w:rPr>
  </w:style>
  <w:style w:type="character" w:customStyle="1" w:styleId="Virsraksts8Rakstz">
    <w:name w:val="Virsraksts 8 Rakstz."/>
    <w:basedOn w:val="Noklusjumarindkopasfonts"/>
    <w:link w:val="Virsraksts8"/>
    <w:rsid w:val="006E337F"/>
    <w:rPr>
      <w:rFonts w:ascii="Arial" w:eastAsia="Calibri" w:hAnsi="Arial" w:cs="Times New Roman"/>
      <w:sz w:val="24"/>
      <w:szCs w:val="20"/>
      <w:lang w:val="en-GB"/>
    </w:rPr>
  </w:style>
  <w:style w:type="character" w:customStyle="1" w:styleId="Virsraksts9Rakstz">
    <w:name w:val="Virsraksts 9 Rakstz."/>
    <w:basedOn w:val="Noklusjumarindkopasfonts"/>
    <w:link w:val="Virsraksts9"/>
    <w:rsid w:val="006E337F"/>
    <w:rPr>
      <w:rFonts w:ascii="Arial" w:eastAsia="Calibri" w:hAnsi="Arial" w:cs="Times New Roman"/>
      <w:sz w:val="24"/>
      <w:szCs w:val="20"/>
      <w:lang w:val="en-GB"/>
    </w:rPr>
  </w:style>
  <w:style w:type="paragraph" w:styleId="Kjene">
    <w:name w:val="footer"/>
    <w:basedOn w:val="Parasts"/>
    <w:link w:val="KjeneRakstz"/>
    <w:uiPriority w:val="99"/>
    <w:unhideWhenUsed/>
    <w:rsid w:val="006E337F"/>
    <w:pPr>
      <w:tabs>
        <w:tab w:val="center" w:pos="4153"/>
        <w:tab w:val="right" w:pos="8306"/>
      </w:tabs>
      <w:spacing w:line="240" w:lineRule="auto"/>
    </w:pPr>
  </w:style>
  <w:style w:type="character" w:customStyle="1" w:styleId="KjeneRakstz">
    <w:name w:val="Kājene Rakstz."/>
    <w:basedOn w:val="Noklusjumarindkopasfonts"/>
    <w:link w:val="Kjene"/>
    <w:uiPriority w:val="99"/>
    <w:rsid w:val="006E337F"/>
    <w:rPr>
      <w:rFonts w:ascii="Arial" w:eastAsia="Calibri" w:hAnsi="Arial" w:cs="Times New Roman"/>
      <w:sz w:val="20"/>
      <w:szCs w:val="20"/>
      <w:lang w:val="en-GB"/>
    </w:rPr>
  </w:style>
  <w:style w:type="paragraph" w:styleId="Pamatteksts">
    <w:name w:val="Body Text"/>
    <w:basedOn w:val="Parasts"/>
    <w:link w:val="PamattekstsRakstz"/>
    <w:uiPriority w:val="99"/>
    <w:semiHidden/>
    <w:unhideWhenUsed/>
    <w:rsid w:val="006E337F"/>
    <w:pPr>
      <w:spacing w:after="120"/>
    </w:pPr>
  </w:style>
  <w:style w:type="character" w:customStyle="1" w:styleId="PamattekstsRakstz">
    <w:name w:val="Pamatteksts Rakstz."/>
    <w:basedOn w:val="Noklusjumarindkopasfonts"/>
    <w:link w:val="Pamatteksts"/>
    <w:uiPriority w:val="99"/>
    <w:semiHidden/>
    <w:rsid w:val="006E337F"/>
    <w:rPr>
      <w:rFonts w:ascii="Arial" w:eastAsia="Calibri"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30bb07-bcd5-47ce-b4c3-50928c89829d">
      <Terms xmlns="http://schemas.microsoft.com/office/infopath/2007/PartnerControls"/>
    </lcf76f155ced4ddcb4097134ff3c332f>
    <TaxCatchAll xmlns="98216d28-1815-4e7e-82bb-85935a9784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92630A13901D0489D167E57538E6AAC" ma:contentTypeVersion="16" ma:contentTypeDescription="Izveidot jaunu dokumentu." ma:contentTypeScope="" ma:versionID="3602740e34e31f56b6087e3a948b4076">
  <xsd:schema xmlns:xsd="http://www.w3.org/2001/XMLSchema" xmlns:xs="http://www.w3.org/2001/XMLSchema" xmlns:p="http://schemas.microsoft.com/office/2006/metadata/properties" xmlns:ns2="98216d28-1815-4e7e-82bb-85935a978460" xmlns:ns3="0230bb07-bcd5-47ce-b4c3-50928c89829d" targetNamespace="http://schemas.microsoft.com/office/2006/metadata/properties" ma:root="true" ma:fieldsID="978d19f3e18c45ba6fcd39c2ba7d3b0a" ns2:_="" ns3:_="">
    <xsd:import namespace="98216d28-1815-4e7e-82bb-85935a978460"/>
    <xsd:import namespace="0230bb07-bcd5-47ce-b4c3-50928c898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16d28-1815-4e7e-82bb-85935a978460"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82579c-b03c-4c00-b80b-aef4d57393e8}" ma:internalName="TaxCatchAll" ma:showField="CatchAllData" ma:web="98216d28-1815-4e7e-82bb-85935a9784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30bb07-bcd5-47ce-b4c3-50928c898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fc22d16a-e234-4ca2-ba3c-4e1b92751bb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B916A-7185-4808-902F-3368831D5F6E}">
  <ds:schemaRefs>
    <ds:schemaRef ds:uri="http://schemas.microsoft.com/office/2006/metadata/properties"/>
    <ds:schemaRef ds:uri="http://schemas.microsoft.com/office/infopath/2007/PartnerControls"/>
    <ds:schemaRef ds:uri="0230bb07-bcd5-47ce-b4c3-50928c89829d"/>
    <ds:schemaRef ds:uri="98216d28-1815-4e7e-82bb-85935a978460"/>
  </ds:schemaRefs>
</ds:datastoreItem>
</file>

<file path=customXml/itemProps2.xml><?xml version="1.0" encoding="utf-8"?>
<ds:datastoreItem xmlns:ds="http://schemas.openxmlformats.org/officeDocument/2006/customXml" ds:itemID="{F1505677-097E-4317-8540-B709C79B117E}">
  <ds:schemaRefs>
    <ds:schemaRef ds:uri="http://schemas.microsoft.com/sharepoint/v3/contenttype/forms"/>
  </ds:schemaRefs>
</ds:datastoreItem>
</file>

<file path=customXml/itemProps3.xml><?xml version="1.0" encoding="utf-8"?>
<ds:datastoreItem xmlns:ds="http://schemas.openxmlformats.org/officeDocument/2006/customXml" ds:itemID="{ABDFE344-3A55-4B1A-BBA2-F3E7C7721AD2}"/>
</file>

<file path=docProps/app.xml><?xml version="1.0" encoding="utf-8"?>
<Properties xmlns="http://schemas.openxmlformats.org/officeDocument/2006/extended-properties" xmlns:vt="http://schemas.openxmlformats.org/officeDocument/2006/docPropsVTypes">
  <Template>Normal</Template>
  <TotalTime>4</TotalTime>
  <Pages>2</Pages>
  <Words>2351</Words>
  <Characters>1341</Characters>
  <Application>Microsoft Office Word</Application>
  <DocSecurity>0</DocSecurity>
  <Lines>11</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Kalniņa</dc:creator>
  <cp:keywords/>
  <dc:description/>
  <cp:lastModifiedBy>Ilze Kalniņa</cp:lastModifiedBy>
  <cp:revision>5</cp:revision>
  <dcterms:created xsi:type="dcterms:W3CDTF">2023-03-30T13:58:00Z</dcterms:created>
  <dcterms:modified xsi:type="dcterms:W3CDTF">2023-03-31T08:51:00Z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0x010100092630A13901D0489D167E57538E6AAC</vt:lpwstr>
  </property>
  <property fmtid="{D5CDD505-2E9C-101B-9397-08002B2CF9AE}" pid="3" name="MediaServiceImageTags">
    <vt:lpwstr/>
  </property>
</Properties>
</file>